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2389" w:rsidRPr="0056298A" w:rsidRDefault="00F12389" w:rsidP="0056298A">
      <w:pPr>
        <w:pStyle w:val="reader-word-layer"/>
        <w:shd w:val="clear" w:color="auto" w:fill="FFFFFF" w:themeFill="background1"/>
        <w:ind w:left="210" w:firstLineChars="150" w:firstLine="470"/>
        <w:mirrorIndents/>
        <w:jc w:val="center"/>
        <w:rPr>
          <w:rFonts w:asciiTheme="minorEastAsia" w:eastAsiaTheme="minorEastAsia" w:hAnsiTheme="minorEastAsia"/>
          <w:b/>
          <w:color w:val="333333"/>
          <w:spacing w:val="-4"/>
          <w:sz w:val="32"/>
          <w:szCs w:val="32"/>
        </w:rPr>
      </w:pPr>
      <w:r w:rsidRPr="0056298A">
        <w:rPr>
          <w:rFonts w:asciiTheme="minorEastAsia" w:eastAsiaTheme="minorEastAsia" w:hAnsiTheme="minorEastAsia" w:hint="eastAsia"/>
          <w:b/>
          <w:color w:val="333333"/>
          <w:spacing w:val="-4"/>
          <w:sz w:val="32"/>
          <w:szCs w:val="32"/>
        </w:rPr>
        <w:t>物业服务质量管理制度</w:t>
      </w:r>
    </w:p>
    <w:p w:rsidR="00F12389" w:rsidRPr="00FB457C" w:rsidRDefault="00F12389" w:rsidP="00587B7A">
      <w:pPr>
        <w:pStyle w:val="reader-word-layer"/>
        <w:shd w:val="clear" w:color="auto" w:fill="FFFFFF" w:themeFill="background1"/>
        <w:spacing w:before="0" w:beforeAutospacing="0" w:after="0" w:afterAutospacing="0"/>
        <w:ind w:leftChars="0" w:left="0" w:firstLineChars="200" w:firstLine="480"/>
        <w:mirrorIndents/>
        <w:rPr>
          <w:rFonts w:asciiTheme="minorEastAsia" w:eastAsiaTheme="minorEastAsia" w:hAnsiTheme="minorEastAsia"/>
          <w:color w:val="333333"/>
        </w:rPr>
      </w:pPr>
      <w:r w:rsidRPr="00FB457C">
        <w:rPr>
          <w:rFonts w:asciiTheme="minorEastAsia" w:eastAsiaTheme="minorEastAsia" w:hAnsiTheme="minorEastAsia" w:hint="eastAsia"/>
          <w:color w:val="333333"/>
        </w:rPr>
        <w:t>为加强和规范公司质量管理，不断提高各项目服务质量，给顾客提供优质、高效的物业管理服务，提升公司品牌价值，实现公司的总体发展战略，特制定本公司质量管理制度。</w:t>
      </w:r>
    </w:p>
    <w:p w:rsidR="00F12389" w:rsidRPr="00276EBA"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276EBA">
        <w:rPr>
          <w:rFonts w:asciiTheme="minorEastAsia" w:eastAsiaTheme="minorEastAsia" w:hAnsiTheme="minorEastAsia" w:hint="eastAsia"/>
          <w:color w:val="333333"/>
        </w:rPr>
        <w:t>一、建立公司质量管理网络，公司总部、各职能部门、及管理处必须设立公司质量管理员，具体负责本部门的公司质量管理工作，协助质量管理部落实各项质量管理工作，接受质量管理部的业务指导和监督，以加强公司各职能部门、分公司及项目管理处质量管理工作。</w:t>
      </w:r>
    </w:p>
    <w:p w:rsidR="00F12389" w:rsidRPr="00276EBA"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276EBA">
        <w:rPr>
          <w:rFonts w:asciiTheme="minorEastAsia" w:eastAsiaTheme="minorEastAsia" w:hAnsiTheme="minorEastAsia" w:hint="eastAsia"/>
          <w:color w:val="333333"/>
        </w:rPr>
        <w:t>公司质量管理员的职责与权限：</w:t>
      </w:r>
    </w:p>
    <w:p w:rsidR="00F12389" w:rsidRPr="00276EBA" w:rsidRDefault="00F12389" w:rsidP="00F12389">
      <w:pPr>
        <w:pStyle w:val="reader-word-layer"/>
        <w:shd w:val="clear" w:color="auto" w:fill="FFFFFF" w:themeFill="background1"/>
        <w:spacing w:before="0" w:beforeAutospacing="0" w:after="0" w:afterAutospacing="0"/>
        <w:ind w:leftChars="0" w:left="240" w:hangingChars="100" w:hanging="240"/>
        <w:mirrorIndents/>
        <w:rPr>
          <w:rFonts w:asciiTheme="minorEastAsia" w:eastAsiaTheme="minorEastAsia" w:hAnsiTheme="minorEastAsia"/>
          <w:color w:val="333333"/>
        </w:rPr>
      </w:pPr>
      <w:r w:rsidRPr="00276EBA">
        <w:rPr>
          <w:rFonts w:asciiTheme="minorEastAsia" w:eastAsiaTheme="minorEastAsia" w:hAnsiTheme="minorEastAsia" w:hint="eastAsia"/>
          <w:color w:val="333333"/>
        </w:rPr>
        <w:t>1、负责本部门的公司质量管理工作，对本部门的质量活动进行日常监督、检查，对发现的不合格及时开出不合格报告予以纠正；</w:t>
      </w:r>
    </w:p>
    <w:p w:rsidR="00F12389" w:rsidRPr="00693345" w:rsidRDefault="00F12389" w:rsidP="00F12389">
      <w:pPr>
        <w:pStyle w:val="reader-word-layer"/>
        <w:shd w:val="clear" w:color="auto" w:fill="FFFFFF" w:themeFill="background1"/>
        <w:spacing w:before="0" w:beforeAutospacing="0" w:after="0" w:afterAutospacing="0"/>
        <w:ind w:leftChars="0" w:left="240" w:hangingChars="100" w:hanging="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2、负责ISO9001：2000质量体系文件在本部门的贯彻落实，并对日常工作检查中发现的不适用的质量体系文件向公司质量管理部提出修改、改进建议；</w:t>
      </w:r>
    </w:p>
    <w:p w:rsidR="00F12389" w:rsidRPr="00693345" w:rsidRDefault="00F12389" w:rsidP="00F12389">
      <w:pPr>
        <w:pStyle w:val="reader-word-layer"/>
        <w:shd w:val="clear" w:color="auto" w:fill="FFFFFF" w:themeFill="background1"/>
        <w:spacing w:before="0" w:beforeAutospacing="0" w:after="0" w:afterAutospacing="0"/>
        <w:ind w:leftChars="0" w:left="240" w:hangingChars="100" w:hanging="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3、对本部门质量目标完成情况进行月、年统计、分析并上报公司质量管理部或分公司；</w:t>
      </w:r>
    </w:p>
    <w:p w:rsidR="00F12389" w:rsidRPr="00693345" w:rsidRDefault="00F12389" w:rsidP="00F12389">
      <w:pPr>
        <w:pStyle w:val="reader-word-layer"/>
        <w:shd w:val="clear" w:color="auto" w:fill="FFFFFF" w:themeFill="background1"/>
        <w:spacing w:before="0" w:beforeAutospacing="0" w:after="0" w:afterAutospacing="0"/>
        <w:ind w:leftChars="0" w:left="240" w:hangingChars="100" w:hanging="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4、负责在本部门跟踪落实内部审核不合格项及公司质量管理部开出不合格报告的整改情况；</w:t>
      </w:r>
    </w:p>
    <w:p w:rsidR="00F12389" w:rsidRPr="00693345"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5、定期参加由公司质量管理部召开的质量工作座谈会；</w:t>
      </w:r>
    </w:p>
    <w:p w:rsidR="00F12389" w:rsidRPr="00693345"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6、负责跟踪落实及反馈公司质量管理部安排工作在本部门的执行情况；</w:t>
      </w:r>
    </w:p>
    <w:p w:rsidR="00F12389" w:rsidRPr="00693345" w:rsidRDefault="00F12389" w:rsidP="00F12389">
      <w:pPr>
        <w:pStyle w:val="reader-word-layer"/>
        <w:shd w:val="clear" w:color="auto" w:fill="FFFFFF" w:themeFill="background1"/>
        <w:spacing w:before="0" w:beforeAutospacing="0" w:after="0" w:afterAutospacing="0"/>
        <w:ind w:leftChars="0" w:left="360" w:hangingChars="150" w:hanging="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7、掌握物业管理的各项政策、法规、标准，制定本部门ISO9001：2000</w:t>
      </w:r>
      <w:r>
        <w:rPr>
          <w:rFonts w:asciiTheme="minorEastAsia" w:eastAsiaTheme="minorEastAsia" w:hAnsiTheme="minorEastAsia" w:hint="eastAsia"/>
          <w:color w:val="333333"/>
        </w:rPr>
        <w:t>质量体</w:t>
      </w:r>
      <w:r w:rsidRPr="00693345">
        <w:rPr>
          <w:rFonts w:asciiTheme="minorEastAsia" w:eastAsiaTheme="minorEastAsia" w:hAnsiTheme="minorEastAsia" w:hint="eastAsia"/>
          <w:color w:val="333333"/>
        </w:rPr>
        <w:t>系文件年度培训工作，并按计划实施；</w:t>
      </w:r>
    </w:p>
    <w:p w:rsidR="00F12389" w:rsidRPr="00693345"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8、接受公司质量管理部的业务指导和监督；</w:t>
      </w:r>
    </w:p>
    <w:p w:rsidR="00F12389" w:rsidRPr="00693345"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9、质量监督员的设立和更换必须经公司质量管理部经理批准。</w:t>
      </w:r>
    </w:p>
    <w:p w:rsidR="00F12389" w:rsidRPr="00693345"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二、建立书面与会议相结合的汇报机制</w:t>
      </w:r>
    </w:p>
    <w:p w:rsidR="00F12389" w:rsidRPr="00693345"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1、每月书面工作汇报</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1)</w:t>
      </w:r>
      <w:r w:rsidRPr="00693345">
        <w:rPr>
          <w:rFonts w:asciiTheme="minorEastAsia" w:eastAsiaTheme="minorEastAsia" w:hAnsiTheme="minorEastAsia" w:hint="eastAsia"/>
          <w:color w:val="333333"/>
        </w:rPr>
        <w:t>上月工作完成情况汇报</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2)</w:t>
      </w:r>
      <w:r w:rsidRPr="00693345">
        <w:rPr>
          <w:rFonts w:asciiTheme="minorEastAsia" w:eastAsiaTheme="minorEastAsia" w:hAnsiTheme="minorEastAsia" w:hint="eastAsia"/>
          <w:color w:val="333333"/>
        </w:rPr>
        <w:t>下月工作计划汇报</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3)</w:t>
      </w:r>
      <w:r w:rsidRPr="00693345">
        <w:rPr>
          <w:rFonts w:asciiTheme="minorEastAsia" w:eastAsiaTheme="minorEastAsia" w:hAnsiTheme="minorEastAsia" w:hint="eastAsia"/>
          <w:color w:val="333333"/>
        </w:rPr>
        <w:t>财务收支情况汇报</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4)</w:t>
      </w:r>
      <w:r w:rsidRPr="00693345">
        <w:rPr>
          <w:rFonts w:asciiTheme="minorEastAsia" w:eastAsiaTheme="minorEastAsia" w:hAnsiTheme="minorEastAsia" w:hint="eastAsia"/>
          <w:color w:val="333333"/>
        </w:rPr>
        <w:t>各部门人员情况汇报</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lastRenderedPageBreak/>
        <w:t>5)</w:t>
      </w:r>
      <w:r w:rsidRPr="00693345">
        <w:rPr>
          <w:rFonts w:asciiTheme="minorEastAsia" w:eastAsiaTheme="minorEastAsia" w:hAnsiTheme="minorEastAsia" w:hint="eastAsia"/>
          <w:color w:val="333333"/>
        </w:rPr>
        <w:t>园区水电计量、能耗情况汇总</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6)</w:t>
      </w:r>
      <w:r w:rsidRPr="00693345">
        <w:rPr>
          <w:rFonts w:asciiTheme="minorEastAsia" w:eastAsiaTheme="minorEastAsia" w:hAnsiTheme="minorEastAsia" w:hint="eastAsia"/>
          <w:color w:val="333333"/>
        </w:rPr>
        <w:t>重大事项汇报</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7)</w:t>
      </w:r>
      <w:r w:rsidRPr="00693345">
        <w:rPr>
          <w:rFonts w:asciiTheme="minorEastAsia" w:eastAsiaTheme="minorEastAsia" w:hAnsiTheme="minorEastAsia" w:hint="eastAsia"/>
          <w:color w:val="333333"/>
        </w:rPr>
        <w:t>其它管理工作的汇报</w:t>
      </w:r>
    </w:p>
    <w:p w:rsidR="00F12389" w:rsidRDefault="00F12389" w:rsidP="00F12389">
      <w:pPr>
        <w:pStyle w:val="reader-word-layer"/>
        <w:shd w:val="clear" w:color="auto" w:fill="FFFFFF" w:themeFill="background1"/>
        <w:spacing w:before="0" w:beforeAutospacing="0" w:after="0" w:afterAutospacing="0"/>
        <w:ind w:leftChars="0" w:left="360" w:hangingChars="150" w:hanging="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2、季度工作会议</w:t>
      </w:r>
    </w:p>
    <w:p w:rsidR="00F12389" w:rsidRDefault="00F12389" w:rsidP="00F12389">
      <w:pPr>
        <w:pStyle w:val="reader-word-layer"/>
        <w:shd w:val="clear" w:color="auto" w:fill="FFFFFF" w:themeFill="background1"/>
        <w:spacing w:before="0" w:beforeAutospacing="0" w:after="0" w:afterAutospacing="0"/>
        <w:ind w:leftChars="150" w:left="315"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1）</w:t>
      </w:r>
      <w:r w:rsidRPr="00693345">
        <w:rPr>
          <w:rFonts w:asciiTheme="minorEastAsia" w:eastAsiaTheme="minorEastAsia" w:hAnsiTheme="minorEastAsia" w:hint="eastAsia"/>
          <w:color w:val="333333"/>
        </w:rPr>
        <w:t>管理处牵头、与业主每季度不得少于至少一次工作报告会议</w:t>
      </w:r>
    </w:p>
    <w:p w:rsidR="00F12389" w:rsidRDefault="00F12389" w:rsidP="00F12389">
      <w:pPr>
        <w:pStyle w:val="reader-word-layer"/>
        <w:shd w:val="clear" w:color="auto" w:fill="FFFFFF" w:themeFill="background1"/>
        <w:spacing w:before="0" w:beforeAutospacing="0" w:after="0" w:afterAutospacing="0"/>
        <w:ind w:leftChars="150" w:left="315"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2）</w:t>
      </w:r>
      <w:r w:rsidRPr="00693345">
        <w:rPr>
          <w:rFonts w:asciiTheme="minorEastAsia" w:eastAsiaTheme="minorEastAsia" w:hAnsiTheme="minorEastAsia" w:hint="eastAsia"/>
          <w:color w:val="333333"/>
        </w:rPr>
        <w:t>由物业公司汇报上阶段物业管理工作情况、未完成项情况说明</w:t>
      </w:r>
    </w:p>
    <w:p w:rsidR="00F12389" w:rsidRDefault="00F12389" w:rsidP="00F12389">
      <w:pPr>
        <w:pStyle w:val="reader-word-layer"/>
        <w:shd w:val="clear" w:color="auto" w:fill="FFFFFF" w:themeFill="background1"/>
        <w:spacing w:before="0" w:beforeAutospacing="0" w:after="0" w:afterAutospacing="0"/>
        <w:ind w:leftChars="150" w:left="315"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3）</w:t>
      </w:r>
      <w:r w:rsidRPr="00693345">
        <w:rPr>
          <w:rFonts w:asciiTheme="minorEastAsia" w:eastAsiaTheme="minorEastAsia" w:hAnsiTheme="minorEastAsia" w:hint="eastAsia"/>
          <w:color w:val="333333"/>
        </w:rPr>
        <w:t>提出物业下</w:t>
      </w:r>
      <w:r w:rsidR="00352F74">
        <w:rPr>
          <w:rFonts w:asciiTheme="minorEastAsia" w:eastAsiaTheme="minorEastAsia" w:hAnsiTheme="minorEastAsia" w:hint="eastAsia"/>
          <w:color w:val="333333"/>
        </w:rPr>
        <w:t>阶段</w:t>
      </w:r>
      <w:r w:rsidRPr="00693345">
        <w:rPr>
          <w:rFonts w:asciiTheme="minorEastAsia" w:eastAsiaTheme="minorEastAsia" w:hAnsiTheme="minorEastAsia" w:hint="eastAsia"/>
          <w:color w:val="333333"/>
        </w:rPr>
        <w:t>工作计划</w:t>
      </w:r>
    </w:p>
    <w:p w:rsidR="00F12389" w:rsidRPr="00693345" w:rsidRDefault="00F12389" w:rsidP="00F12389">
      <w:pPr>
        <w:pStyle w:val="reader-word-layer"/>
        <w:shd w:val="clear" w:color="auto" w:fill="FFFFFF" w:themeFill="background1"/>
        <w:spacing w:before="0" w:beforeAutospacing="0" w:after="0" w:afterAutospacing="0"/>
        <w:ind w:leftChars="150" w:left="315" w:firstLine="240"/>
        <w:mirrorIndents/>
        <w:rPr>
          <w:rFonts w:asciiTheme="minorEastAsia" w:eastAsiaTheme="minorEastAsia" w:hAnsiTheme="minorEastAsia"/>
          <w:color w:val="333333"/>
        </w:rPr>
      </w:pPr>
      <w:r>
        <w:rPr>
          <w:rFonts w:asciiTheme="minorEastAsia" w:eastAsiaTheme="minorEastAsia" w:hAnsiTheme="minorEastAsia" w:hint="eastAsia"/>
          <w:color w:val="333333"/>
        </w:rPr>
        <w:t>4）</w:t>
      </w:r>
      <w:r w:rsidRPr="00693345">
        <w:rPr>
          <w:rFonts w:asciiTheme="minorEastAsia" w:eastAsiaTheme="minorEastAsia" w:hAnsiTheme="minorEastAsia" w:hint="eastAsia"/>
          <w:color w:val="333333"/>
        </w:rPr>
        <w:t>业主听取物业公司上阶段工作汇报并作</w:t>
      </w:r>
      <w:r>
        <w:rPr>
          <w:rFonts w:asciiTheme="minorEastAsia" w:eastAsiaTheme="minorEastAsia" w:hAnsiTheme="minorEastAsia" w:hint="eastAsia"/>
          <w:color w:val="333333"/>
        </w:rPr>
        <w:t>下阶段工作指示</w:t>
      </w:r>
    </w:p>
    <w:p w:rsidR="00F12389" w:rsidRPr="00693345" w:rsidRDefault="00F12389" w:rsidP="00F12389">
      <w:pPr>
        <w:pStyle w:val="reader-word-layer"/>
        <w:shd w:val="clear" w:color="auto" w:fill="FFFFFF" w:themeFill="background1"/>
        <w:spacing w:before="0" w:beforeAutospacing="0" w:after="0" w:afterAutospacing="0"/>
        <w:ind w:leftChars="47" w:left="99"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三、建立业主与物业公司内部双层质量监督制度，即建立业主对管理处的质量监督制度和物业公司内部质量监督制度。</w:t>
      </w:r>
    </w:p>
    <w:p w:rsidR="00F12389" w:rsidRPr="00693345"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（一）业主对物业管理处的质量监督制度</w:t>
      </w:r>
    </w:p>
    <w:p w:rsidR="00F12389" w:rsidRPr="00693345" w:rsidRDefault="00F12389" w:rsidP="00F12389">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1、业主定期质量考核</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1）考核组织和时间</w:t>
      </w:r>
    </w:p>
    <w:p w:rsidR="00F12389" w:rsidRPr="00693345" w:rsidRDefault="00F12389" w:rsidP="00F12389">
      <w:pPr>
        <w:pStyle w:val="reader-word-layer"/>
        <w:shd w:val="clear" w:color="auto" w:fill="FFFFFF" w:themeFill="background1"/>
        <w:spacing w:before="0" w:beforeAutospacing="0" w:after="0" w:afterAutospacing="0"/>
        <w:ind w:leftChars="150" w:left="315"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定期质量监督考核由业主成立考核小组进行，每季度一次，具体时间和行程安排由业主质量管理部确定，管理处接受考核小组监督考核。</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2）考核范围、内容和方式</w:t>
      </w:r>
    </w:p>
    <w:p w:rsidR="00F12389" w:rsidRPr="00693345" w:rsidRDefault="00F12389" w:rsidP="00F12389">
      <w:pPr>
        <w:pStyle w:val="reader-word-layer"/>
        <w:shd w:val="clear" w:color="auto" w:fill="FFFFFF" w:themeFill="background1"/>
        <w:spacing w:before="0" w:beforeAutospacing="0" w:after="0" w:afterAutospacing="0"/>
        <w:ind w:leftChars="150" w:left="315" w:firstLineChars="150" w:firstLine="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业主定期质量考核范围包括所在管理处所有管辖区域；考核内容及具体标准详见《</w:t>
      </w:r>
      <w:r w:rsidR="005F2EEF" w:rsidRPr="00693345">
        <w:rPr>
          <w:rFonts w:asciiTheme="minorEastAsia" w:eastAsiaTheme="minorEastAsia" w:hAnsiTheme="minorEastAsia" w:hint="eastAsia"/>
          <w:color w:val="333333"/>
        </w:rPr>
        <w:t>物业</w:t>
      </w:r>
      <w:r w:rsidR="005F2EEF">
        <w:rPr>
          <w:rFonts w:asciiTheme="minorEastAsia" w:eastAsiaTheme="minorEastAsia" w:hAnsiTheme="minorEastAsia" w:hint="eastAsia"/>
          <w:color w:val="333333"/>
        </w:rPr>
        <w:t>管理考核评分表</w:t>
      </w:r>
      <w:r w:rsidRPr="00693345">
        <w:rPr>
          <w:rFonts w:asciiTheme="minorEastAsia" w:eastAsiaTheme="minorEastAsia" w:hAnsiTheme="minorEastAsia" w:hint="eastAsia"/>
          <w:color w:val="333333"/>
        </w:rPr>
        <w:t>》（见附件1）</w:t>
      </w:r>
    </w:p>
    <w:p w:rsidR="00F12389" w:rsidRDefault="00F12389" w:rsidP="00F12389">
      <w:pPr>
        <w:pStyle w:val="reader-word-layer"/>
        <w:shd w:val="clear" w:color="auto" w:fill="FFFFFF" w:themeFill="background1"/>
        <w:spacing w:before="0" w:beforeAutospacing="0" w:after="0" w:afterAutospacing="0"/>
        <w:ind w:leftChars="150" w:left="315"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3）</w:t>
      </w:r>
      <w:r>
        <w:rPr>
          <w:rFonts w:asciiTheme="minorEastAsia" w:eastAsiaTheme="minorEastAsia" w:hAnsiTheme="minorEastAsia" w:hint="eastAsia"/>
          <w:color w:val="333333"/>
        </w:rPr>
        <w:t xml:space="preserve"> </w:t>
      </w:r>
      <w:r w:rsidRPr="00693345">
        <w:rPr>
          <w:rFonts w:asciiTheme="minorEastAsia" w:eastAsiaTheme="minorEastAsia" w:hAnsiTheme="minorEastAsia" w:hint="eastAsia"/>
          <w:color w:val="333333"/>
        </w:rPr>
        <w:t>考核采取突击考核方式</w:t>
      </w:r>
    </w:p>
    <w:p w:rsidR="00F12389" w:rsidRPr="00693345" w:rsidRDefault="00F12389" w:rsidP="00F12389">
      <w:pPr>
        <w:pStyle w:val="reader-word-layer"/>
        <w:shd w:val="clear" w:color="auto" w:fill="FFFFFF" w:themeFill="background1"/>
        <w:spacing w:before="0" w:beforeAutospacing="0" w:after="0" w:afterAutospacing="0"/>
        <w:ind w:leftChars="150" w:left="315" w:firstLineChars="150" w:firstLine="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考核前不通知被考核管理处，参加考核人员必须对考核时间及行程安排进行保密。</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4）考核要求</w:t>
      </w:r>
    </w:p>
    <w:p w:rsidR="00F12389" w:rsidRPr="00693345" w:rsidRDefault="00F12389" w:rsidP="00F12389">
      <w:pPr>
        <w:pStyle w:val="reader-word-layer"/>
        <w:shd w:val="clear" w:color="auto" w:fill="FFFFFF" w:themeFill="background1"/>
        <w:spacing w:before="0" w:beforeAutospacing="0" w:after="0" w:afterAutospacing="0"/>
        <w:ind w:leftChars="150" w:left="315" w:firstLineChars="150" w:firstLine="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考核小组必须遵循公开、公平、公正的基本原则，认真开展检查考核工作，不弄虚作假、敷衍了事， 考核小组必须严格按照《物业</w:t>
      </w:r>
      <w:r w:rsidR="00134F79">
        <w:rPr>
          <w:rFonts w:asciiTheme="minorEastAsia" w:eastAsiaTheme="minorEastAsia" w:hAnsiTheme="minorEastAsia" w:hint="eastAsia"/>
          <w:color w:val="333333"/>
        </w:rPr>
        <w:t>管理考核评分表</w:t>
      </w:r>
      <w:r w:rsidRPr="00693345">
        <w:rPr>
          <w:rFonts w:asciiTheme="minorEastAsia" w:eastAsiaTheme="minorEastAsia" w:hAnsiTheme="minorEastAsia" w:hint="eastAsia"/>
          <w:color w:val="333333"/>
        </w:rPr>
        <w:t>》进行评分，计考核人平均分为管理处考核得分；无特殊原因，被考核项目管理处负责人必须全程陪同考核小组进行考核，记录考核小组提出的问题和建议，及时进行整改。</w:t>
      </w:r>
    </w:p>
    <w:p w:rsidR="00F12389" w:rsidRPr="00693345" w:rsidRDefault="00F12389" w:rsidP="00F12389">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5）考核结果</w:t>
      </w:r>
    </w:p>
    <w:p w:rsidR="00F12389" w:rsidRPr="00693345" w:rsidRDefault="00F12389" w:rsidP="00F12389">
      <w:pPr>
        <w:pStyle w:val="reader-word-layer"/>
        <w:shd w:val="clear" w:color="auto" w:fill="FFFFFF" w:themeFill="background1"/>
        <w:spacing w:before="0" w:beforeAutospacing="0" w:after="0" w:afterAutospacing="0"/>
        <w:ind w:leftChars="0" w:left="0" w:firstLineChars="150" w:firstLine="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lastRenderedPageBreak/>
        <w:t>考核结果由业主质量管理部予以书面通报，对于发现问题由业主质量管理部发出整改通知，管理处必须在收到整改通知之日起一个星期内督促责任部门完成整改，并将整改情况报送业主质量管理部门，业主质量管理部进行复检。经复检，</w:t>
      </w:r>
      <w:r>
        <w:rPr>
          <w:rFonts w:asciiTheme="minorEastAsia" w:eastAsiaTheme="minorEastAsia" w:hAnsiTheme="minorEastAsia" w:hint="eastAsia"/>
          <w:color w:val="333333"/>
        </w:rPr>
        <w:t xml:space="preserve"> </w:t>
      </w:r>
      <w:r w:rsidRPr="00693345">
        <w:rPr>
          <w:rFonts w:asciiTheme="minorEastAsia" w:eastAsiaTheme="minorEastAsia" w:hAnsiTheme="minorEastAsia" w:hint="eastAsia"/>
          <w:color w:val="333333"/>
        </w:rPr>
        <w:t>发现整改工作未完成的，由业主质量管理部再次发出整改通知，并在全公司范围内进行通报，同时在下次考核中给予扣分。</w:t>
      </w:r>
    </w:p>
    <w:p w:rsidR="00F12389" w:rsidRPr="00693345" w:rsidRDefault="00F12389" w:rsidP="00F12389">
      <w:pPr>
        <w:pStyle w:val="reader-word-layer"/>
        <w:shd w:val="clear" w:color="auto" w:fill="FFFFFF" w:themeFill="background1"/>
        <w:spacing w:before="0" w:beforeAutospacing="0" w:after="0" w:afterAutospacing="0"/>
        <w:ind w:left="450" w:hangingChars="100" w:hanging="240"/>
        <w:mirrorIndents/>
        <w:rPr>
          <w:rFonts w:asciiTheme="minorEastAsia" w:eastAsiaTheme="minorEastAsia" w:hAnsiTheme="minorEastAsia"/>
          <w:color w:val="333333"/>
        </w:rPr>
      </w:pPr>
      <w:r>
        <w:rPr>
          <w:rFonts w:asciiTheme="minorEastAsia" w:eastAsiaTheme="minorEastAsia" w:hAnsiTheme="minorEastAsia" w:hint="eastAsia"/>
          <w:color w:val="333333"/>
        </w:rPr>
        <w:t>6</w:t>
      </w:r>
      <w:r w:rsidRPr="00693345">
        <w:rPr>
          <w:rFonts w:asciiTheme="minorEastAsia" w:eastAsiaTheme="minorEastAsia" w:hAnsiTheme="minorEastAsia" w:hint="eastAsia"/>
          <w:color w:val="333333"/>
        </w:rPr>
        <w:t>）奖惩制度</w:t>
      </w:r>
    </w:p>
    <w:p w:rsidR="00F12389" w:rsidRPr="00693345" w:rsidRDefault="00F12389" w:rsidP="00F12389">
      <w:pPr>
        <w:pStyle w:val="reader-word-layer"/>
        <w:shd w:val="clear" w:color="auto" w:fill="FFFFFF" w:themeFill="background1"/>
        <w:spacing w:before="0" w:beforeAutospacing="0" w:after="0" w:afterAutospacing="0"/>
        <w:ind w:leftChars="0" w:left="0" w:firstLineChars="200" w:firstLine="48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管理处考核结果与管理处当月</w:t>
      </w:r>
      <w:r>
        <w:rPr>
          <w:rFonts w:asciiTheme="minorEastAsia" w:eastAsiaTheme="minorEastAsia" w:hAnsiTheme="minorEastAsia" w:hint="eastAsia"/>
          <w:color w:val="333333"/>
        </w:rPr>
        <w:t>绩效</w:t>
      </w:r>
      <w:r w:rsidRPr="00693345">
        <w:rPr>
          <w:rFonts w:asciiTheme="minorEastAsia" w:eastAsiaTheme="minorEastAsia" w:hAnsiTheme="minorEastAsia" w:hint="eastAsia"/>
          <w:color w:val="333333"/>
        </w:rPr>
        <w:t>挂钩。考核得分在95分（含95分）以上的</w:t>
      </w:r>
      <w:r>
        <w:rPr>
          <w:rFonts w:asciiTheme="minorEastAsia" w:eastAsiaTheme="minorEastAsia" w:hAnsiTheme="minorEastAsia" w:hint="eastAsia"/>
          <w:color w:val="333333"/>
        </w:rPr>
        <w:t>为优</w:t>
      </w:r>
      <w:r w:rsidRPr="00693345">
        <w:rPr>
          <w:rFonts w:asciiTheme="minorEastAsia" w:eastAsiaTheme="minorEastAsia" w:hAnsiTheme="minorEastAsia" w:hint="eastAsia"/>
          <w:color w:val="333333"/>
        </w:rPr>
        <w:t>，</w:t>
      </w:r>
      <w:r>
        <w:rPr>
          <w:rFonts w:asciiTheme="minorEastAsia" w:eastAsiaTheme="minorEastAsia" w:hAnsiTheme="minorEastAsia" w:hint="eastAsia"/>
          <w:color w:val="333333"/>
        </w:rPr>
        <w:t>给予适当奖励</w:t>
      </w:r>
      <w:r w:rsidRPr="00693345">
        <w:rPr>
          <w:rFonts w:asciiTheme="minorEastAsia" w:eastAsiaTheme="minorEastAsia" w:hAnsiTheme="minorEastAsia" w:hint="eastAsia"/>
          <w:color w:val="333333"/>
        </w:rPr>
        <w:t>；考核得分高于</w:t>
      </w:r>
      <w:r>
        <w:rPr>
          <w:rFonts w:asciiTheme="minorEastAsia" w:eastAsiaTheme="minorEastAsia" w:hAnsiTheme="minorEastAsia" w:hint="eastAsia"/>
          <w:color w:val="333333"/>
        </w:rPr>
        <w:t>85</w:t>
      </w:r>
      <w:r w:rsidRPr="00693345">
        <w:rPr>
          <w:rFonts w:asciiTheme="minorEastAsia" w:eastAsiaTheme="minorEastAsia" w:hAnsiTheme="minorEastAsia" w:hint="eastAsia"/>
          <w:color w:val="333333"/>
        </w:rPr>
        <w:t>分（含</w:t>
      </w:r>
      <w:r>
        <w:rPr>
          <w:rFonts w:asciiTheme="minorEastAsia" w:eastAsiaTheme="minorEastAsia" w:hAnsiTheme="minorEastAsia" w:hint="eastAsia"/>
          <w:color w:val="333333"/>
        </w:rPr>
        <w:t>85</w:t>
      </w:r>
      <w:r w:rsidRPr="00693345">
        <w:rPr>
          <w:rFonts w:asciiTheme="minorEastAsia" w:eastAsiaTheme="minorEastAsia" w:hAnsiTheme="minorEastAsia" w:hint="eastAsia"/>
          <w:color w:val="333333"/>
        </w:rPr>
        <w:t>分）但低于95分（不含95分）的</w:t>
      </w:r>
      <w:r>
        <w:rPr>
          <w:rFonts w:asciiTheme="minorEastAsia" w:eastAsiaTheme="minorEastAsia" w:hAnsiTheme="minorEastAsia" w:hint="eastAsia"/>
          <w:color w:val="333333"/>
        </w:rPr>
        <w:t>为合格</w:t>
      </w:r>
      <w:r w:rsidRPr="00693345">
        <w:rPr>
          <w:rFonts w:asciiTheme="minorEastAsia" w:eastAsiaTheme="minorEastAsia" w:hAnsiTheme="minorEastAsia" w:hint="eastAsia"/>
          <w:color w:val="333333"/>
        </w:rPr>
        <w:t>，</w:t>
      </w:r>
      <w:r>
        <w:rPr>
          <w:rFonts w:asciiTheme="minorEastAsia" w:eastAsiaTheme="minorEastAsia" w:hAnsiTheme="minorEastAsia" w:hint="eastAsia"/>
          <w:color w:val="333333"/>
        </w:rPr>
        <w:t>不予奖励；</w:t>
      </w:r>
      <w:r w:rsidRPr="00693345">
        <w:rPr>
          <w:rFonts w:asciiTheme="minorEastAsia" w:eastAsiaTheme="minorEastAsia" w:hAnsiTheme="minorEastAsia" w:hint="eastAsia"/>
          <w:color w:val="333333"/>
        </w:rPr>
        <w:t>考核得分在75分（不含75分）以下的</w:t>
      </w:r>
      <w:r>
        <w:rPr>
          <w:rFonts w:asciiTheme="minorEastAsia" w:eastAsiaTheme="minorEastAsia" w:hAnsiTheme="minorEastAsia" w:hint="eastAsia"/>
          <w:color w:val="333333"/>
        </w:rPr>
        <w:t>为不合格</w:t>
      </w:r>
      <w:r w:rsidRPr="00693345">
        <w:rPr>
          <w:rFonts w:asciiTheme="minorEastAsia" w:eastAsiaTheme="minorEastAsia" w:hAnsiTheme="minorEastAsia" w:hint="eastAsia"/>
          <w:color w:val="333333"/>
        </w:rPr>
        <w:t>，</w:t>
      </w:r>
      <w:r>
        <w:rPr>
          <w:rFonts w:asciiTheme="minorEastAsia" w:eastAsiaTheme="minorEastAsia" w:hAnsiTheme="minorEastAsia" w:hint="eastAsia"/>
          <w:color w:val="333333"/>
        </w:rPr>
        <w:t>给予</w:t>
      </w:r>
      <w:r w:rsidR="005E4A43">
        <w:rPr>
          <w:rFonts w:asciiTheme="minorEastAsia" w:eastAsiaTheme="minorEastAsia" w:hAnsiTheme="minorEastAsia" w:hint="eastAsia"/>
          <w:color w:val="333333"/>
        </w:rPr>
        <w:t>一定</w:t>
      </w:r>
      <w:r>
        <w:rPr>
          <w:rFonts w:asciiTheme="minorEastAsia" w:eastAsiaTheme="minorEastAsia" w:hAnsiTheme="minorEastAsia" w:hint="eastAsia"/>
          <w:color w:val="333333"/>
        </w:rPr>
        <w:t>处罚</w:t>
      </w:r>
    </w:p>
    <w:p w:rsidR="004076F4" w:rsidRPr="00693345" w:rsidRDefault="00F12389" w:rsidP="004076F4">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2、不定期质量监督检查：不定期质量监督检查由业主质量管理部根据实际需要进行安排，对检查发现的问题，由质量管理部开出不合格报告，管理处必须在质量管理部规定的时间内予以整改纠正，并将整改情况书面反馈业主质量管理部。</w:t>
      </w:r>
      <w:r w:rsidR="004076F4" w:rsidRPr="00693345">
        <w:rPr>
          <w:rFonts w:asciiTheme="minorEastAsia" w:eastAsiaTheme="minorEastAsia" w:hAnsiTheme="minorEastAsia" w:hint="eastAsia"/>
          <w:color w:val="333333"/>
        </w:rPr>
        <w:t>（二）物业公司内部质量监督制度</w:t>
      </w:r>
    </w:p>
    <w:p w:rsidR="004076F4" w:rsidRPr="00693345" w:rsidRDefault="004076F4" w:rsidP="004076F4">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1、物业公司定期质量考核</w:t>
      </w:r>
    </w:p>
    <w:p w:rsidR="004076F4" w:rsidRPr="00693345" w:rsidRDefault="004076F4" w:rsidP="004076F4">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1）考核组织和时间</w:t>
      </w:r>
    </w:p>
    <w:p w:rsidR="004076F4" w:rsidRPr="00693345" w:rsidRDefault="004076F4" w:rsidP="004076F4">
      <w:pPr>
        <w:pStyle w:val="reader-word-layer"/>
        <w:shd w:val="clear" w:color="auto" w:fill="FFFFFF" w:themeFill="background1"/>
        <w:spacing w:before="0" w:beforeAutospacing="0" w:after="0" w:afterAutospacing="0"/>
        <w:ind w:leftChars="0" w:left="0" w:firstLineChars="200" w:firstLine="48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物业公司定期质量考核由公司组织人员成立考核小组进行，每月考核一次，</w:t>
      </w:r>
      <w:r>
        <w:rPr>
          <w:rFonts w:asciiTheme="minorEastAsia" w:eastAsiaTheme="minorEastAsia" w:hAnsiTheme="minorEastAsia" w:hint="eastAsia"/>
          <w:color w:val="333333"/>
        </w:rPr>
        <w:t xml:space="preserve">   </w:t>
      </w:r>
      <w:r w:rsidRPr="00693345">
        <w:rPr>
          <w:rFonts w:asciiTheme="minorEastAsia" w:eastAsiaTheme="minorEastAsia" w:hAnsiTheme="minorEastAsia" w:hint="eastAsia"/>
          <w:color w:val="333333"/>
        </w:rPr>
        <w:t>考核小组组长由公司总经理担任，具体时间和行程安排由公司总经理确定。</w:t>
      </w:r>
    </w:p>
    <w:p w:rsidR="004076F4" w:rsidRDefault="004076F4" w:rsidP="004076F4">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2）考核范围、内容和方式</w:t>
      </w:r>
    </w:p>
    <w:p w:rsidR="004076F4" w:rsidRPr="00693345" w:rsidRDefault="004076F4" w:rsidP="004076F4">
      <w:pPr>
        <w:pStyle w:val="reader-word-layer"/>
        <w:shd w:val="clear" w:color="auto" w:fill="FFFFFF" w:themeFill="background1"/>
        <w:spacing w:before="0" w:beforeAutospacing="0" w:after="0" w:afterAutospacing="0"/>
        <w:ind w:leftChars="0" w:left="0" w:firstLineChars="150" w:firstLine="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公司定期质量考核范围为公司管辖项目管理处；</w:t>
      </w:r>
      <w:r>
        <w:rPr>
          <w:rFonts w:asciiTheme="minorEastAsia" w:eastAsiaTheme="minorEastAsia" w:hAnsiTheme="minorEastAsia" w:hint="eastAsia"/>
          <w:color w:val="333333"/>
        </w:rPr>
        <w:t xml:space="preserve"> </w:t>
      </w:r>
      <w:r w:rsidRPr="00693345">
        <w:rPr>
          <w:rFonts w:asciiTheme="minorEastAsia" w:eastAsiaTheme="minorEastAsia" w:hAnsiTheme="minorEastAsia" w:hint="eastAsia"/>
          <w:color w:val="333333"/>
        </w:rPr>
        <w:t>考核内容及具体考核标准详见《</w:t>
      </w:r>
      <w:r w:rsidR="005F2EEF" w:rsidRPr="00693345">
        <w:rPr>
          <w:rFonts w:asciiTheme="minorEastAsia" w:eastAsiaTheme="minorEastAsia" w:hAnsiTheme="minorEastAsia" w:hint="eastAsia"/>
          <w:color w:val="333333"/>
        </w:rPr>
        <w:t>物业</w:t>
      </w:r>
      <w:r w:rsidR="005F2EEF">
        <w:rPr>
          <w:rFonts w:asciiTheme="minorEastAsia" w:eastAsiaTheme="minorEastAsia" w:hAnsiTheme="minorEastAsia" w:hint="eastAsia"/>
          <w:color w:val="333333"/>
        </w:rPr>
        <w:t>管理考核评分表</w:t>
      </w:r>
      <w:r w:rsidRPr="00693345">
        <w:rPr>
          <w:rFonts w:asciiTheme="minorEastAsia" w:eastAsiaTheme="minorEastAsia" w:hAnsiTheme="minorEastAsia" w:hint="eastAsia"/>
          <w:color w:val="333333"/>
        </w:rPr>
        <w:t>》；考核采取突击考核方式，考核前不通知被考核管理处。</w:t>
      </w:r>
    </w:p>
    <w:p w:rsidR="004076F4" w:rsidRPr="00693345" w:rsidRDefault="004076F4" w:rsidP="004076F4">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3）考核要求</w:t>
      </w:r>
    </w:p>
    <w:p w:rsidR="004076F4" w:rsidRPr="00693345" w:rsidRDefault="004076F4" w:rsidP="004076F4">
      <w:pPr>
        <w:pStyle w:val="reader-word-layer"/>
        <w:shd w:val="clear" w:color="auto" w:fill="FFFFFF" w:themeFill="background1"/>
        <w:spacing w:before="0" w:beforeAutospacing="0" w:after="0" w:afterAutospacing="0"/>
        <w:ind w:leftChars="0" w:left="0" w:firstLineChars="150" w:firstLine="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考核小组必须遵循公开、公平、公正的基本原则，认真开展检查考核工作，不弄虚作假、敷衍了事。考核小组必须严格按照《</w:t>
      </w:r>
      <w:r w:rsidR="005F2EEF" w:rsidRPr="00693345">
        <w:rPr>
          <w:rFonts w:asciiTheme="minorEastAsia" w:eastAsiaTheme="minorEastAsia" w:hAnsiTheme="minorEastAsia" w:hint="eastAsia"/>
          <w:color w:val="333333"/>
        </w:rPr>
        <w:t>物业</w:t>
      </w:r>
      <w:r w:rsidR="005F2EEF">
        <w:rPr>
          <w:rFonts w:asciiTheme="minorEastAsia" w:eastAsiaTheme="minorEastAsia" w:hAnsiTheme="minorEastAsia" w:hint="eastAsia"/>
          <w:color w:val="333333"/>
        </w:rPr>
        <w:t>管理考核评分表</w:t>
      </w:r>
      <w:r w:rsidRPr="00693345">
        <w:rPr>
          <w:rFonts w:asciiTheme="minorEastAsia" w:eastAsiaTheme="minorEastAsia" w:hAnsiTheme="minorEastAsia" w:hint="eastAsia"/>
          <w:color w:val="333333"/>
        </w:rPr>
        <w:t>》进行评分，计考核人平均分为管理处考核得分。无特殊原因，被考核管理处负责人必须全程陪同考核小组进行考核，记录考核小组提出的问题和建议，及时进行整改。</w:t>
      </w:r>
    </w:p>
    <w:p w:rsidR="004076F4" w:rsidRPr="00693345" w:rsidRDefault="004076F4" w:rsidP="004076F4">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4）考核结果</w:t>
      </w:r>
    </w:p>
    <w:p w:rsidR="004076F4" w:rsidRPr="00693345" w:rsidRDefault="004076F4" w:rsidP="004076F4">
      <w:pPr>
        <w:pStyle w:val="reader-word-layer"/>
        <w:shd w:val="clear" w:color="auto" w:fill="FFFFFF" w:themeFill="background1"/>
        <w:spacing w:before="0" w:beforeAutospacing="0" w:after="0" w:afterAutospacing="0"/>
        <w:ind w:leftChars="0" w:left="0" w:firstLineChars="150" w:firstLine="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lastRenderedPageBreak/>
        <w:t>考核结果由公司予以内部通报，对于发现问题由公司发出整改通知，各管理处必须在收到整改通知之日起一个星期内完成整改，由公司进行复检，并填写《不合格</w:t>
      </w:r>
      <w:r w:rsidR="00AC11C1">
        <w:rPr>
          <w:rFonts w:asciiTheme="minorEastAsia" w:eastAsiaTheme="minorEastAsia" w:hAnsiTheme="minorEastAsia" w:hint="eastAsia"/>
          <w:color w:val="333333"/>
        </w:rPr>
        <w:t>报告</w:t>
      </w:r>
      <w:r w:rsidRPr="00693345">
        <w:rPr>
          <w:rFonts w:asciiTheme="minorEastAsia" w:eastAsiaTheme="minorEastAsia" w:hAnsiTheme="minorEastAsia" w:hint="eastAsia"/>
          <w:color w:val="333333"/>
        </w:rPr>
        <w:t>表》（见附件</w:t>
      </w:r>
      <w:r w:rsidR="00AC11C1">
        <w:rPr>
          <w:rFonts w:asciiTheme="minorEastAsia" w:eastAsiaTheme="minorEastAsia" w:hAnsiTheme="minorEastAsia" w:hint="eastAsia"/>
          <w:color w:val="333333"/>
        </w:rPr>
        <w:t>2</w:t>
      </w:r>
      <w:r w:rsidRPr="00693345">
        <w:rPr>
          <w:rFonts w:asciiTheme="minorEastAsia" w:eastAsiaTheme="minorEastAsia" w:hAnsiTheme="minorEastAsia" w:hint="eastAsia"/>
          <w:color w:val="333333"/>
        </w:rPr>
        <w:t>）。经复检，发现整改工作未完成的，由分公司再次发出整改通知，并在公司范围内进行通报，同时在下次考核中给予扣分。公司应将考核结果《</w:t>
      </w:r>
      <w:r w:rsidR="00AC11C1" w:rsidRPr="00693345">
        <w:rPr>
          <w:rFonts w:asciiTheme="minorEastAsia" w:eastAsiaTheme="minorEastAsia" w:hAnsiTheme="minorEastAsia" w:hint="eastAsia"/>
          <w:color w:val="333333"/>
        </w:rPr>
        <w:t>物业</w:t>
      </w:r>
      <w:r w:rsidR="00AC11C1">
        <w:rPr>
          <w:rFonts w:asciiTheme="minorEastAsia" w:eastAsiaTheme="minorEastAsia" w:hAnsiTheme="minorEastAsia" w:hint="eastAsia"/>
          <w:color w:val="333333"/>
        </w:rPr>
        <w:t>管理考核评分表</w:t>
      </w:r>
      <w:r w:rsidRPr="00693345">
        <w:rPr>
          <w:rFonts w:asciiTheme="minorEastAsia" w:eastAsiaTheme="minorEastAsia" w:hAnsiTheme="minorEastAsia" w:hint="eastAsia"/>
          <w:color w:val="333333"/>
        </w:rPr>
        <w:t>》于下月5日前报送公司质量管理部及人力资源部，并将《不合格</w:t>
      </w:r>
      <w:r w:rsidR="00AC11C1">
        <w:rPr>
          <w:rFonts w:asciiTheme="minorEastAsia" w:eastAsiaTheme="minorEastAsia" w:hAnsiTheme="minorEastAsia" w:hint="eastAsia"/>
          <w:color w:val="333333"/>
        </w:rPr>
        <w:t>报告</w:t>
      </w:r>
      <w:r w:rsidRPr="00693345">
        <w:rPr>
          <w:rFonts w:asciiTheme="minorEastAsia" w:eastAsiaTheme="minorEastAsia" w:hAnsiTheme="minorEastAsia" w:hint="eastAsia"/>
          <w:color w:val="333333"/>
        </w:rPr>
        <w:t>表》报送质量管理部，同时保存考核资料，接受质量管理部及人力资源部的监督和检查。</w:t>
      </w:r>
    </w:p>
    <w:p w:rsidR="004076F4" w:rsidRPr="00693345" w:rsidRDefault="004076F4" w:rsidP="004076F4">
      <w:pPr>
        <w:pStyle w:val="reader-word-layer"/>
        <w:shd w:val="clear" w:color="auto" w:fill="FFFFFF" w:themeFill="background1"/>
        <w:spacing w:before="0" w:beforeAutospacing="0" w:after="0" w:afterAutospacing="0"/>
        <w:ind w:leftChars="0" w:left="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5）奖惩制度</w:t>
      </w:r>
      <w:r w:rsidRPr="00693345">
        <w:rPr>
          <w:rFonts w:asciiTheme="minorEastAsia" w:eastAsiaTheme="minorEastAsia" w:hAnsiTheme="minorEastAsia"/>
          <w:color w:val="333333"/>
        </w:rPr>
        <w:t> </w:t>
      </w:r>
    </w:p>
    <w:p w:rsidR="004076F4" w:rsidRPr="00693345" w:rsidRDefault="004076F4" w:rsidP="004076F4">
      <w:pPr>
        <w:pStyle w:val="reader-word-layer"/>
        <w:shd w:val="clear" w:color="auto" w:fill="FFFFFF" w:themeFill="background1"/>
        <w:spacing w:before="0" w:beforeAutospacing="0" w:after="0" w:afterAutospacing="0"/>
        <w:ind w:leftChars="0" w:left="0" w:firstLineChars="150" w:firstLine="36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管理处考核结果与管理处当月</w:t>
      </w:r>
      <w:r>
        <w:rPr>
          <w:rFonts w:asciiTheme="minorEastAsia" w:eastAsiaTheme="minorEastAsia" w:hAnsiTheme="minorEastAsia" w:hint="eastAsia"/>
          <w:color w:val="333333"/>
        </w:rPr>
        <w:t>绩效</w:t>
      </w:r>
      <w:r w:rsidRPr="00693345">
        <w:rPr>
          <w:rFonts w:asciiTheme="minorEastAsia" w:eastAsiaTheme="minorEastAsia" w:hAnsiTheme="minorEastAsia" w:hint="eastAsia"/>
          <w:color w:val="333333"/>
        </w:rPr>
        <w:t>挂钩。考核得分在95分（含95分）以上的</w:t>
      </w:r>
      <w:r>
        <w:rPr>
          <w:rFonts w:asciiTheme="minorEastAsia" w:eastAsiaTheme="minorEastAsia" w:hAnsiTheme="minorEastAsia" w:hint="eastAsia"/>
          <w:color w:val="333333"/>
        </w:rPr>
        <w:t>为优</w:t>
      </w:r>
      <w:r w:rsidRPr="00693345">
        <w:rPr>
          <w:rFonts w:asciiTheme="minorEastAsia" w:eastAsiaTheme="minorEastAsia" w:hAnsiTheme="minorEastAsia" w:hint="eastAsia"/>
          <w:color w:val="333333"/>
        </w:rPr>
        <w:t>，</w:t>
      </w:r>
      <w:r>
        <w:rPr>
          <w:rFonts w:asciiTheme="minorEastAsia" w:eastAsiaTheme="minorEastAsia" w:hAnsiTheme="minorEastAsia" w:hint="eastAsia"/>
          <w:color w:val="333333"/>
        </w:rPr>
        <w:t>给予适当奖励</w:t>
      </w:r>
      <w:r w:rsidRPr="00693345">
        <w:rPr>
          <w:rFonts w:asciiTheme="minorEastAsia" w:eastAsiaTheme="minorEastAsia" w:hAnsiTheme="minorEastAsia" w:hint="eastAsia"/>
          <w:color w:val="333333"/>
        </w:rPr>
        <w:t>；考核得分高于</w:t>
      </w:r>
      <w:r>
        <w:rPr>
          <w:rFonts w:asciiTheme="minorEastAsia" w:eastAsiaTheme="minorEastAsia" w:hAnsiTheme="minorEastAsia" w:hint="eastAsia"/>
          <w:color w:val="333333"/>
        </w:rPr>
        <w:t>85</w:t>
      </w:r>
      <w:r w:rsidRPr="00693345">
        <w:rPr>
          <w:rFonts w:asciiTheme="minorEastAsia" w:eastAsiaTheme="minorEastAsia" w:hAnsiTheme="minorEastAsia" w:hint="eastAsia"/>
          <w:color w:val="333333"/>
        </w:rPr>
        <w:t>分（含</w:t>
      </w:r>
      <w:r>
        <w:rPr>
          <w:rFonts w:asciiTheme="minorEastAsia" w:eastAsiaTheme="minorEastAsia" w:hAnsiTheme="minorEastAsia" w:hint="eastAsia"/>
          <w:color w:val="333333"/>
        </w:rPr>
        <w:t>85</w:t>
      </w:r>
      <w:r w:rsidRPr="00693345">
        <w:rPr>
          <w:rFonts w:asciiTheme="minorEastAsia" w:eastAsiaTheme="minorEastAsia" w:hAnsiTheme="minorEastAsia" w:hint="eastAsia"/>
          <w:color w:val="333333"/>
        </w:rPr>
        <w:t>分）但低于95分（不含95分）的</w:t>
      </w:r>
      <w:r>
        <w:rPr>
          <w:rFonts w:asciiTheme="minorEastAsia" w:eastAsiaTheme="minorEastAsia" w:hAnsiTheme="minorEastAsia" w:hint="eastAsia"/>
          <w:color w:val="333333"/>
        </w:rPr>
        <w:t>为合格</w:t>
      </w:r>
      <w:r w:rsidRPr="00693345">
        <w:rPr>
          <w:rFonts w:asciiTheme="minorEastAsia" w:eastAsiaTheme="minorEastAsia" w:hAnsiTheme="minorEastAsia" w:hint="eastAsia"/>
          <w:color w:val="333333"/>
        </w:rPr>
        <w:t>，</w:t>
      </w:r>
      <w:r>
        <w:rPr>
          <w:rFonts w:asciiTheme="minorEastAsia" w:eastAsiaTheme="minorEastAsia" w:hAnsiTheme="minorEastAsia" w:hint="eastAsia"/>
          <w:color w:val="333333"/>
        </w:rPr>
        <w:t>不予奖励；</w:t>
      </w:r>
      <w:r w:rsidRPr="00693345">
        <w:rPr>
          <w:rFonts w:asciiTheme="minorEastAsia" w:eastAsiaTheme="minorEastAsia" w:hAnsiTheme="minorEastAsia" w:hint="eastAsia"/>
          <w:color w:val="333333"/>
        </w:rPr>
        <w:t>考核得分在75分（不含75分）以下的</w:t>
      </w:r>
      <w:r>
        <w:rPr>
          <w:rFonts w:asciiTheme="minorEastAsia" w:eastAsiaTheme="minorEastAsia" w:hAnsiTheme="minorEastAsia" w:hint="eastAsia"/>
          <w:color w:val="333333"/>
        </w:rPr>
        <w:t>为不合格</w:t>
      </w:r>
      <w:r w:rsidRPr="00693345">
        <w:rPr>
          <w:rFonts w:asciiTheme="minorEastAsia" w:eastAsiaTheme="minorEastAsia" w:hAnsiTheme="minorEastAsia" w:hint="eastAsia"/>
          <w:color w:val="333333"/>
        </w:rPr>
        <w:t>，</w:t>
      </w:r>
      <w:r>
        <w:rPr>
          <w:rFonts w:asciiTheme="minorEastAsia" w:eastAsiaTheme="minorEastAsia" w:hAnsiTheme="minorEastAsia" w:hint="eastAsia"/>
          <w:color w:val="333333"/>
        </w:rPr>
        <w:t>给予</w:t>
      </w:r>
      <w:r w:rsidR="005E5E3F">
        <w:rPr>
          <w:rFonts w:asciiTheme="minorEastAsia" w:eastAsiaTheme="minorEastAsia" w:hAnsiTheme="minorEastAsia" w:hint="eastAsia"/>
          <w:color w:val="333333"/>
        </w:rPr>
        <w:t>一定</w:t>
      </w:r>
      <w:r>
        <w:rPr>
          <w:rFonts w:asciiTheme="minorEastAsia" w:eastAsiaTheme="minorEastAsia" w:hAnsiTheme="minorEastAsia" w:hint="eastAsia"/>
          <w:color w:val="333333"/>
        </w:rPr>
        <w:t>处罚</w:t>
      </w:r>
    </w:p>
    <w:p w:rsidR="004076F4" w:rsidRPr="00693345" w:rsidRDefault="004076F4" w:rsidP="004076F4">
      <w:pPr>
        <w:pStyle w:val="reader-word-layer"/>
        <w:shd w:val="clear" w:color="auto" w:fill="FFFFFF" w:themeFill="background1"/>
        <w:spacing w:before="0" w:beforeAutospacing="0" w:after="0" w:afterAutospacing="0"/>
        <w:ind w:leftChars="0" w:left="0" w:firstLineChars="0" w:firstLine="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2、不定期质量监督检查</w:t>
      </w:r>
    </w:p>
    <w:p w:rsidR="004076F4" w:rsidRPr="00693345" w:rsidRDefault="004076F4" w:rsidP="004076F4">
      <w:pPr>
        <w:pStyle w:val="reader-word-layer"/>
        <w:shd w:val="clear" w:color="auto" w:fill="FFFFFF" w:themeFill="background1"/>
        <w:spacing w:before="0" w:beforeAutospacing="0" w:after="0" w:afterAutospacing="0"/>
        <w:ind w:left="210" w:firstLine="240"/>
        <w:mirrorIndents/>
        <w:rPr>
          <w:rFonts w:asciiTheme="minorEastAsia" w:eastAsiaTheme="minorEastAsia" w:hAnsiTheme="minorEastAsia"/>
          <w:color w:val="333333"/>
        </w:rPr>
      </w:pPr>
      <w:r w:rsidRPr="00693345">
        <w:rPr>
          <w:rFonts w:asciiTheme="minorEastAsia" w:eastAsiaTheme="minorEastAsia" w:hAnsiTheme="minorEastAsia" w:hint="eastAsia"/>
          <w:color w:val="333333"/>
        </w:rPr>
        <w:t>不定期质量监督检查由总公司根据实际需要进行安排，对检查发现的问题，由公司开出不合格报告，管理处必须在分公司规定的时间内予以整改纠正，并将整改情况书面反馈公司。</w:t>
      </w:r>
    </w:p>
    <w:p w:rsidR="002F6099" w:rsidRPr="00A66BC5" w:rsidRDefault="00EA772D" w:rsidP="00EA772D">
      <w:pPr>
        <w:ind w:leftChars="0" w:left="0" w:firstLine="240"/>
        <w:rPr>
          <w:rFonts w:asciiTheme="minorEastAsia" w:hAnsiTheme="minorEastAsia"/>
          <w:color w:val="333333"/>
          <w:sz w:val="24"/>
          <w:szCs w:val="24"/>
        </w:rPr>
      </w:pPr>
      <w:r w:rsidRPr="00A66BC5">
        <w:rPr>
          <w:rFonts w:asciiTheme="minorEastAsia" w:hAnsiTheme="minorEastAsia" w:hint="eastAsia"/>
          <w:sz w:val="24"/>
          <w:szCs w:val="24"/>
        </w:rPr>
        <w:t>附件1</w:t>
      </w:r>
      <w:r w:rsidRPr="00A66BC5">
        <w:rPr>
          <w:rFonts w:hint="eastAsia"/>
          <w:sz w:val="24"/>
          <w:szCs w:val="24"/>
        </w:rPr>
        <w:t xml:space="preserve"> </w:t>
      </w:r>
      <w:r w:rsidRPr="00A66BC5">
        <w:rPr>
          <w:rFonts w:asciiTheme="minorEastAsia" w:hAnsiTheme="minorEastAsia" w:hint="eastAsia"/>
          <w:color w:val="333333"/>
          <w:sz w:val="24"/>
          <w:szCs w:val="24"/>
        </w:rPr>
        <w:t>《物业管理考核评分表》</w:t>
      </w:r>
    </w:p>
    <w:p w:rsidR="00EA772D" w:rsidRPr="00A66BC5" w:rsidRDefault="00EA772D" w:rsidP="00EA772D">
      <w:pPr>
        <w:ind w:leftChars="0" w:left="0" w:firstLine="240"/>
        <w:rPr>
          <w:sz w:val="24"/>
          <w:szCs w:val="24"/>
        </w:rPr>
      </w:pPr>
      <w:r w:rsidRPr="00A66BC5">
        <w:rPr>
          <w:rFonts w:asciiTheme="minorEastAsia" w:hAnsiTheme="minorEastAsia" w:hint="eastAsia"/>
          <w:sz w:val="24"/>
          <w:szCs w:val="24"/>
        </w:rPr>
        <w:t>附件2</w:t>
      </w:r>
      <w:r w:rsidRPr="00A66BC5">
        <w:rPr>
          <w:rFonts w:hint="eastAsia"/>
          <w:sz w:val="24"/>
          <w:szCs w:val="24"/>
        </w:rPr>
        <w:t xml:space="preserve"> </w:t>
      </w:r>
      <w:r w:rsidRPr="00A66BC5">
        <w:rPr>
          <w:rFonts w:asciiTheme="minorEastAsia" w:hAnsiTheme="minorEastAsia" w:hint="eastAsia"/>
          <w:color w:val="333333"/>
          <w:sz w:val="24"/>
          <w:szCs w:val="24"/>
        </w:rPr>
        <w:t>《不合格报告表》</w:t>
      </w:r>
    </w:p>
    <w:p w:rsidR="00EA772D" w:rsidRDefault="00EA772D"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sectPr w:rsidR="00C52DD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rsidR="00C52DD3" w:rsidRDefault="00C52DD3" w:rsidP="00F12389">
      <w:pPr>
        <w:ind w:leftChars="0" w:left="0" w:firstLineChars="0" w:firstLine="0"/>
      </w:pPr>
      <w:r>
        <w:rPr>
          <w:rFonts w:hint="eastAsia"/>
        </w:rPr>
        <w:lastRenderedPageBreak/>
        <w:t>附件</w:t>
      </w:r>
      <w:r>
        <w:rPr>
          <w:rFonts w:hint="eastAsia"/>
        </w:rPr>
        <w:t>1</w:t>
      </w:r>
      <w:r>
        <w:rPr>
          <w:rFonts w:hint="eastAsia"/>
        </w:rPr>
        <w:t>：</w:t>
      </w:r>
    </w:p>
    <w:p w:rsidR="00C52DD3" w:rsidRPr="00C52DD3" w:rsidRDefault="00C52DD3" w:rsidP="00C52DD3">
      <w:pPr>
        <w:widowControl w:val="0"/>
        <w:spacing w:afterLines="50" w:after="156" w:line="240" w:lineRule="auto"/>
        <w:ind w:leftChars="0" w:left="0" w:firstLineChars="0" w:firstLine="0"/>
        <w:jc w:val="center"/>
        <w:rPr>
          <w:rFonts w:ascii="Times New Roman" w:eastAsia="宋体" w:hAnsi="Times New Roman" w:cs="Times New Roman"/>
          <w:b/>
          <w:sz w:val="36"/>
          <w:szCs w:val="36"/>
        </w:rPr>
      </w:pPr>
      <w:r w:rsidRPr="00C52DD3">
        <w:rPr>
          <w:rFonts w:ascii="Times New Roman" w:eastAsia="宋体" w:hAnsi="Times New Roman" w:cs="Times New Roman" w:hint="eastAsia"/>
          <w:b/>
          <w:sz w:val="36"/>
          <w:szCs w:val="36"/>
        </w:rPr>
        <w:t>物业管理考核评比表</w:t>
      </w:r>
    </w:p>
    <w:p w:rsidR="00C52DD3" w:rsidRPr="00C52DD3" w:rsidRDefault="00C52DD3" w:rsidP="00C52DD3">
      <w:pPr>
        <w:widowControl w:val="0"/>
        <w:spacing w:afterLines="50" w:after="156"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8"/>
          <w:szCs w:val="28"/>
        </w:rPr>
        <w:t xml:space="preserve"> </w:t>
      </w:r>
    </w:p>
    <w:p w:rsidR="00C52DD3" w:rsidRPr="00C52DD3" w:rsidRDefault="00C52DD3" w:rsidP="00C52DD3">
      <w:pPr>
        <w:widowControl w:val="0"/>
        <w:spacing w:afterLines="50" w:after="156" w:line="240" w:lineRule="auto"/>
        <w:ind w:leftChars="0" w:left="0" w:firstLineChars="0" w:firstLine="0"/>
        <w:jc w:val="both"/>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项目名称：创新商务中心</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年</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月份</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考核时间：</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年</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月</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日</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871"/>
        <w:gridCol w:w="7539"/>
        <w:gridCol w:w="1276"/>
        <w:gridCol w:w="1134"/>
        <w:gridCol w:w="2552"/>
      </w:tblGrid>
      <w:tr w:rsidR="00C52DD3" w:rsidRPr="00C52DD3" w:rsidTr="009C0C90">
        <w:trPr>
          <w:trHeight w:val="454"/>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序</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号</w:t>
            </w:r>
          </w:p>
        </w:tc>
        <w:tc>
          <w:tcPr>
            <w:tcW w:w="8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类</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别</w:t>
            </w:r>
          </w:p>
        </w:tc>
        <w:tc>
          <w:tcPr>
            <w:tcW w:w="7539"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考</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核</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内</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容</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分</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值</w:t>
            </w:r>
          </w:p>
        </w:tc>
        <w:tc>
          <w:tcPr>
            <w:tcW w:w="1134" w:type="dxa"/>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考核</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得分</w:t>
            </w:r>
          </w:p>
        </w:tc>
        <w:tc>
          <w:tcPr>
            <w:tcW w:w="2552"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评</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分</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依</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据</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w:t>
            </w:r>
          </w:p>
        </w:tc>
        <w:tc>
          <w:tcPr>
            <w:tcW w:w="871" w:type="dxa"/>
            <w:vMerge w:val="restart"/>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物业</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服务</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质量</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10</w:t>
            </w:r>
            <w:r w:rsidRPr="00C52DD3">
              <w:rPr>
                <w:rFonts w:ascii="Times New Roman" w:eastAsia="宋体" w:hAnsi="Times New Roman" w:cs="Times New Roman" w:hint="eastAsia"/>
                <w:szCs w:val="24"/>
              </w:rPr>
              <w:t>）</w:t>
            </w: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物业服务不到位，被业主有效投诉，或对业主的相关投诉处理不及时、又未跟踪解决。</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业主上访，调查属实</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故意刁难业主，向服务对象索取好处费（包括吃、喝、拿）。</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按举报调查属实</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未定期对客户进行走访、回访和意见调查，无相关记录。</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查被访客户及相关记录</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办理业主入住、接待装修申报及报修受理</w:t>
            </w: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当天</w:t>
            </w: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不及时。</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业主上访，调查属实、查记录</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5</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员工仪表仪容不整、行为不规范，未使用文明用语，不按规定制服着装、不佩带胸牌。</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定期检查和随机抽查</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6</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对员工每月进行一次业务培训。</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查培训记录、抽查现场</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7</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物业服务各项目业主调查满意率≥</w:t>
            </w:r>
            <w:r w:rsidRPr="00C52DD3">
              <w:rPr>
                <w:rFonts w:ascii="Times New Roman" w:eastAsia="宋体" w:hAnsi="Times New Roman" w:cs="Times New Roman" w:hint="eastAsia"/>
                <w:szCs w:val="24"/>
              </w:rPr>
              <w:t>90%</w:t>
            </w:r>
            <w:r w:rsidRPr="00C52DD3">
              <w:rPr>
                <w:rFonts w:ascii="Times New Roman" w:eastAsia="宋体" w:hAnsi="Times New Roman" w:cs="Times New Roman" w:hint="eastAsia"/>
                <w:szCs w:val="24"/>
              </w:rPr>
              <w:t>，未达标。</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随机调查统计确定</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8</w:t>
            </w:r>
          </w:p>
        </w:tc>
        <w:tc>
          <w:tcPr>
            <w:tcW w:w="871" w:type="dxa"/>
            <w:vMerge w:val="restart"/>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工作</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纪律</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15</w:t>
            </w:r>
            <w:r w:rsidRPr="00C52DD3">
              <w:rPr>
                <w:rFonts w:ascii="Times New Roman" w:eastAsia="宋体" w:hAnsi="Times New Roman" w:cs="Times New Roman" w:hint="eastAsia"/>
                <w:szCs w:val="24"/>
              </w:rPr>
              <w:t>分）</w:t>
            </w: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不服从董事会的领导，未按时完成交办的工作任务并酿成后果。</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查记录通知、现场工作记录</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9</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无故缺席董事会召开的会议。</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会议签到记录</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10</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主管负责人督查不严，导致工作出现重大失误，影响公司形象或造成较大经济损失。</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调查取证</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11</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破坏团结、拔弄是非，工作推委、拖拉。</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查记录并调查取证</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Pr>
                <w:rFonts w:ascii="Times New Roman" w:eastAsia="宋体" w:hAnsi="Times New Roman" w:cs="Times New Roman" w:hint="eastAsia"/>
                <w:noProof/>
                <w:szCs w:val="24"/>
              </w:rPr>
              <w:lastRenderedPageBreak/>
              <mc:AlternateContent>
                <mc:Choice Requires="wps">
                  <w:drawing>
                    <wp:anchor distT="0" distB="0" distL="114300" distR="114300" simplePos="0" relativeHeight="251659264" behindDoc="0" locked="0" layoutInCell="1" allowOverlap="1" wp14:anchorId="13D6200D" wp14:editId="18985FC0">
                      <wp:simplePos x="0" y="0"/>
                      <wp:positionH relativeFrom="column">
                        <wp:posOffset>469900</wp:posOffset>
                      </wp:positionH>
                      <wp:positionV relativeFrom="paragraph">
                        <wp:posOffset>-17780</wp:posOffset>
                      </wp:positionV>
                      <wp:extent cx="590550" cy="0"/>
                      <wp:effectExtent l="0" t="0" r="19050" b="190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1" o:spid="_x0000_s1026" type="#_x0000_t32" style="position:absolute;left:0;text-align:left;margin-left:37pt;margin-top:-1.4pt;width:4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"/>
                  </w:pict>
                </mc:Fallback>
              </mc:AlternateContent>
            </w:r>
            <w:r w:rsidRPr="00C52DD3">
              <w:rPr>
                <w:rFonts w:ascii="Times New Roman" w:eastAsia="宋体" w:hAnsi="Times New Roman" w:cs="Times New Roman" w:hint="eastAsia"/>
                <w:szCs w:val="24"/>
              </w:rPr>
              <w:t>12</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违反董事会人事管理制度和财务管理制度。</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调查取证</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13</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当班饮酒或酒后上班者。</w:t>
            </w:r>
            <w:r w:rsidRPr="00C52DD3">
              <w:rPr>
                <w:rFonts w:ascii="Times New Roman" w:eastAsia="宋体" w:hAnsi="Times New Roman" w:cs="Times New Roman" w:hint="eastAsia"/>
                <w:szCs w:val="24"/>
              </w:rPr>
              <w:t xml:space="preserve">   </w:t>
            </w:r>
            <w:r w:rsidRPr="00C52DD3">
              <w:rPr>
                <w:rFonts w:ascii="Times New Roman" w:eastAsia="宋体" w:hAnsi="Times New Roman" w:cs="Times New Roman" w:hint="eastAsia"/>
                <w:szCs w:val="24"/>
              </w:rPr>
              <w:t>注：若给公司或业主造成损失的，另行处理。</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调查取证</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14</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当班期间串岗、脱岗、睡岗。</w:t>
            </w:r>
            <w:r w:rsidRPr="00C52DD3">
              <w:rPr>
                <w:rFonts w:ascii="Times New Roman" w:eastAsia="宋体" w:hAnsi="Times New Roman" w:cs="Times New Roman" w:hint="eastAsia"/>
                <w:szCs w:val="24"/>
              </w:rPr>
              <w:t xml:space="preserve">   </w:t>
            </w:r>
            <w:r w:rsidRPr="00C52DD3">
              <w:rPr>
                <w:rFonts w:ascii="Times New Roman" w:eastAsia="宋体" w:hAnsi="Times New Roman" w:cs="Times New Roman" w:hint="eastAsia"/>
                <w:szCs w:val="24"/>
              </w:rPr>
              <w:t>注：若给公司或业主造成损失的，另行处理。</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调查取证</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15</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当班吵架、打架、赌博者。</w:t>
            </w:r>
            <w:r w:rsidRPr="00C52DD3">
              <w:rPr>
                <w:rFonts w:ascii="Times New Roman" w:eastAsia="宋体" w:hAnsi="Times New Roman" w:cs="Times New Roman" w:hint="eastAsia"/>
                <w:szCs w:val="24"/>
              </w:rPr>
              <w:t xml:space="preserve">   </w:t>
            </w:r>
            <w:r w:rsidRPr="00C52DD3">
              <w:rPr>
                <w:rFonts w:ascii="Times New Roman" w:eastAsia="宋体" w:hAnsi="Times New Roman" w:cs="Times New Roman" w:hint="eastAsia"/>
                <w:szCs w:val="24"/>
              </w:rPr>
              <w:t>注：情节严重者另行处理。</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调查取证</w:t>
            </w:r>
          </w:p>
        </w:tc>
      </w:tr>
      <w:tr w:rsidR="00C52DD3" w:rsidRPr="00C52DD3" w:rsidTr="009C0C90">
        <w:trPr>
          <w:trHeight w:val="340"/>
        </w:trPr>
        <w:tc>
          <w:tcPr>
            <w:tcW w:w="770"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16</w:t>
            </w:r>
          </w:p>
        </w:tc>
        <w:tc>
          <w:tcPr>
            <w:tcW w:w="871"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39"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办公室内扎堆闲聊、上网游戏、看电影或在岗聊私人电话。注：迟到、早退、旷工，按《考勤制度》的规定执行。</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52"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调查取证</w:t>
            </w:r>
          </w:p>
        </w:tc>
      </w:tr>
    </w:tbl>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873"/>
        <w:gridCol w:w="7488"/>
        <w:gridCol w:w="1276"/>
        <w:gridCol w:w="1134"/>
        <w:gridCol w:w="2584"/>
      </w:tblGrid>
      <w:tr w:rsidR="00C52DD3" w:rsidRPr="00C52DD3" w:rsidTr="009C0C90">
        <w:trPr>
          <w:trHeight w:val="454"/>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序</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号</w:t>
            </w:r>
          </w:p>
        </w:tc>
        <w:tc>
          <w:tcPr>
            <w:tcW w:w="873"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类</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别</w:t>
            </w:r>
          </w:p>
        </w:tc>
        <w:tc>
          <w:tcPr>
            <w:tcW w:w="7488"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考</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核</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内</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容</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分值</w:t>
            </w:r>
          </w:p>
        </w:tc>
        <w:tc>
          <w:tcPr>
            <w:tcW w:w="1134" w:type="dxa"/>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考核</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得分</w:t>
            </w:r>
          </w:p>
        </w:tc>
        <w:tc>
          <w:tcPr>
            <w:tcW w:w="2584"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评</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分</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依</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据</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17</w:t>
            </w:r>
          </w:p>
        </w:tc>
        <w:tc>
          <w:tcPr>
            <w:tcW w:w="873" w:type="dxa"/>
            <w:vMerge w:val="restart"/>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治安</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安全</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保卫</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20</w:t>
            </w:r>
            <w:r w:rsidRPr="00C52DD3">
              <w:rPr>
                <w:rFonts w:ascii="Times New Roman" w:eastAsia="宋体" w:hAnsi="Times New Roman" w:cs="Times New Roman" w:hint="eastAsia"/>
                <w:szCs w:val="24"/>
              </w:rPr>
              <w:t>分）</w:t>
            </w: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小区发生重大安全事故，实行一票否决制，并追究主要责任人和直接责任人的责任。</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注：取消当月考核资格</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18</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小区内防火、防盗、防爆炸及预防重大治安案件的“四防”工作，每发生一起。</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调查取证</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19</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对小区内存在的安全隐患排查不力、整改措施不到位或整改措施计划未按期完成。</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查现场及整改计划</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20</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未执行（或执行不力）小区内安保的定期和不定期巡查，且巡查记录不全。</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现场随机抽查、查记录</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21</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各主要出入口严格执行车辆进出登记制度，每发生一起未登记。</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现场随机抽查、查登记记录</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22</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严禁危险物品及不符要求的大件装修材料（如：防盗窗笼等）进入小区，每发生一起。</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有效投诉、现场取证</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23</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大件物品出小区，门卫未与业主确认、未登记车牌号、记录，发生失窃。</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调查取证，查记录</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24</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闲杂及收荒人员进入小区。</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有效投诉、现场取证</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25</w:t>
            </w:r>
          </w:p>
        </w:tc>
        <w:tc>
          <w:tcPr>
            <w:tcW w:w="873" w:type="dxa"/>
            <w:vMerge w:val="restart"/>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各项费用收取</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5</w:t>
            </w:r>
            <w:r w:rsidRPr="00C52DD3">
              <w:rPr>
                <w:rFonts w:ascii="Times New Roman" w:eastAsia="宋体" w:hAnsi="Times New Roman" w:cs="Times New Roman" w:hint="eastAsia"/>
                <w:szCs w:val="24"/>
              </w:rPr>
              <w:t>）</w:t>
            </w: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水、电费按期收取到账率</w:t>
            </w:r>
            <w:r w:rsidRPr="00C52DD3">
              <w:rPr>
                <w:rFonts w:ascii="Times New Roman" w:eastAsia="宋体" w:hAnsi="Times New Roman" w:cs="Times New Roman" w:hint="eastAsia"/>
                <w:szCs w:val="24"/>
              </w:rPr>
              <w:t>100%</w:t>
            </w:r>
            <w:r w:rsidRPr="00C52DD3">
              <w:rPr>
                <w:rFonts w:ascii="Times New Roman" w:eastAsia="宋体" w:hAnsi="Times New Roman" w:cs="Times New Roman" w:hint="eastAsia"/>
                <w:szCs w:val="24"/>
              </w:rPr>
              <w:t>，未达标。</w:t>
            </w:r>
            <w:r w:rsidRPr="00C52DD3">
              <w:rPr>
                <w:rFonts w:ascii="Times New Roman" w:eastAsia="宋体" w:hAnsi="Times New Roman" w:cs="Times New Roman" w:hint="eastAsia"/>
                <w:szCs w:val="24"/>
              </w:rPr>
              <w:t xml:space="preserve"> </w:t>
            </w:r>
            <w:r w:rsidRPr="00C52DD3">
              <w:rPr>
                <w:rFonts w:ascii="Times New Roman" w:eastAsia="宋体" w:hAnsi="Times New Roman" w:cs="Times New Roman" w:hint="eastAsia"/>
                <w:b/>
                <w:szCs w:val="24"/>
              </w:rPr>
              <w:t>注：物业管理费的收取另行考核。</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查收费台账</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26</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建立健全各项收费台账，保管和使用好发票及收据，定期检查、核对，未做到。</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查收费台账、发票、收据</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27</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及时准确（每月</w:t>
            </w:r>
            <w:r w:rsidRPr="00C52DD3">
              <w:rPr>
                <w:rFonts w:ascii="Times New Roman" w:eastAsia="宋体" w:hAnsi="Times New Roman" w:cs="Times New Roman" w:hint="eastAsia"/>
                <w:szCs w:val="24"/>
              </w:rPr>
              <w:t>1</w:t>
            </w:r>
            <w:r w:rsidRPr="00C52DD3">
              <w:rPr>
                <w:rFonts w:ascii="Times New Roman" w:eastAsia="宋体" w:hAnsi="Times New Roman" w:cs="Times New Roman" w:hint="eastAsia"/>
                <w:szCs w:val="24"/>
              </w:rPr>
              <w:t>日）向董事会上报欠缴费业主</w:t>
            </w: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用户名单明细，延时或不准确。</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查报表并登记上报时间</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lastRenderedPageBreak/>
              <w:t>28</w:t>
            </w:r>
          </w:p>
        </w:tc>
        <w:tc>
          <w:tcPr>
            <w:tcW w:w="873" w:type="dxa"/>
            <w:vMerge w:val="restart"/>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装修</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管理</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5</w:t>
            </w:r>
            <w:r w:rsidRPr="00C52DD3">
              <w:rPr>
                <w:rFonts w:ascii="Times New Roman" w:eastAsia="宋体" w:hAnsi="Times New Roman" w:cs="Times New Roman" w:hint="eastAsia"/>
                <w:szCs w:val="24"/>
              </w:rPr>
              <w:t>分）</w:t>
            </w: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未办装修许可手续，私自动工装修，物业因巡查不力未及时发现、制止并酿成不良后果。</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2584"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查装修登记、巡查记录及现场</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29</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接受业主贿赂，有意纵容违章装修。</w:t>
            </w:r>
            <w:r w:rsidRPr="00C52DD3">
              <w:rPr>
                <w:rFonts w:ascii="Times New Roman" w:eastAsia="宋体" w:hAnsi="Times New Roman" w:cs="Times New Roman" w:hint="eastAsia"/>
                <w:szCs w:val="24"/>
              </w:rPr>
              <w:t xml:space="preserve">  </w:t>
            </w:r>
            <w:r w:rsidRPr="00C52DD3">
              <w:rPr>
                <w:rFonts w:ascii="Times New Roman" w:eastAsia="宋体" w:hAnsi="Times New Roman" w:cs="Times New Roman" w:hint="eastAsia"/>
                <w:szCs w:val="24"/>
              </w:rPr>
              <w:t>注：情节严重者予以辞退。</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查现场并调查取证</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30</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发现违章装修，第一时间出具违章装修通知单并上报有关部门。未通知业主和及时上报。</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查现场并调查取证</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31</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对重大违章装修、违章搭建和影响房屋结构安全的，须在第一时间上门阻止，同时拿出整改方案。</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查记录、方案和现场</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32</w:t>
            </w:r>
          </w:p>
        </w:tc>
        <w:tc>
          <w:tcPr>
            <w:tcW w:w="873" w:type="dxa"/>
            <w:vMerge w:val="restart"/>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车辆</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管理（</w:t>
            </w:r>
            <w:r w:rsidRPr="00C52DD3">
              <w:rPr>
                <w:rFonts w:ascii="Times New Roman" w:eastAsia="宋体" w:hAnsi="Times New Roman" w:cs="Times New Roman" w:hint="eastAsia"/>
                <w:szCs w:val="24"/>
              </w:rPr>
              <w:t>5</w:t>
            </w:r>
            <w:r w:rsidRPr="00C52DD3">
              <w:rPr>
                <w:rFonts w:ascii="Times New Roman" w:eastAsia="宋体" w:hAnsi="Times New Roman" w:cs="Times New Roman" w:hint="eastAsia"/>
                <w:szCs w:val="24"/>
              </w:rPr>
              <w:t>分）</w:t>
            </w:r>
          </w:p>
        </w:tc>
        <w:tc>
          <w:tcPr>
            <w:tcW w:w="7488"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地下车库的各车辆须按指定车位对号有序停泊，如因管理不善，乱停、乱放。</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定期检查和随机抽查</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33</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小区地上汽车应有序停靠，并疏导其停泊在汽车专用停车位上。</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定期检查和随机抽查</w:t>
            </w:r>
          </w:p>
        </w:tc>
      </w:tr>
      <w:tr w:rsidR="00C52DD3" w:rsidRPr="00C52DD3" w:rsidTr="009C0C90">
        <w:trPr>
          <w:trHeight w:val="340"/>
        </w:trPr>
        <w:tc>
          <w:tcPr>
            <w:tcW w:w="81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34</w:t>
            </w:r>
          </w:p>
        </w:tc>
        <w:tc>
          <w:tcPr>
            <w:tcW w:w="873"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小区需划全汽车停车线，并进行停车秩序的管理，如因管理不善，乱停、乱放。</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定期检查和随机抽查</w:t>
            </w:r>
          </w:p>
        </w:tc>
      </w:tr>
      <w:tr w:rsidR="00C52DD3" w:rsidRPr="00C52DD3" w:rsidTr="009C0C90">
        <w:trPr>
          <w:trHeight w:val="340"/>
        </w:trPr>
        <w:tc>
          <w:tcPr>
            <w:tcW w:w="819" w:type="dxa"/>
            <w:shd w:val="clear" w:color="auto" w:fill="auto"/>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35</w:t>
            </w:r>
          </w:p>
        </w:tc>
        <w:tc>
          <w:tcPr>
            <w:tcW w:w="873" w:type="dxa"/>
            <w:vMerge/>
            <w:shd w:val="clear" w:color="auto" w:fill="auto"/>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7488"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小区内道路交通管理不善，影响车辆正常通行。</w:t>
            </w:r>
          </w:p>
        </w:tc>
        <w:tc>
          <w:tcPr>
            <w:tcW w:w="1276" w:type="dxa"/>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1</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定期检查和随机抽查</w:t>
            </w:r>
          </w:p>
        </w:tc>
      </w:tr>
    </w:tbl>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839"/>
        <w:gridCol w:w="7570"/>
        <w:gridCol w:w="1276"/>
        <w:gridCol w:w="1134"/>
        <w:gridCol w:w="2584"/>
      </w:tblGrid>
      <w:tr w:rsidR="00C52DD3" w:rsidRPr="00C52DD3" w:rsidTr="009C0C90">
        <w:trPr>
          <w:trHeight w:val="454"/>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序</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号</w:t>
            </w:r>
          </w:p>
        </w:tc>
        <w:tc>
          <w:tcPr>
            <w:tcW w:w="839"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类</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别</w:t>
            </w:r>
          </w:p>
        </w:tc>
        <w:tc>
          <w:tcPr>
            <w:tcW w:w="7570"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考</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核</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内</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容</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分值</w:t>
            </w:r>
          </w:p>
        </w:tc>
        <w:tc>
          <w:tcPr>
            <w:tcW w:w="1134" w:type="dxa"/>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考核</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得分</w:t>
            </w:r>
          </w:p>
        </w:tc>
        <w:tc>
          <w:tcPr>
            <w:tcW w:w="2584"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 w:val="24"/>
                <w:szCs w:val="24"/>
              </w:rPr>
            </w:pPr>
            <w:r w:rsidRPr="00C52DD3">
              <w:rPr>
                <w:rFonts w:ascii="Times New Roman" w:eastAsia="宋体" w:hAnsi="Times New Roman" w:cs="Times New Roman" w:hint="eastAsia"/>
                <w:sz w:val="24"/>
                <w:szCs w:val="24"/>
              </w:rPr>
              <w:t>评</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分</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依</w:t>
            </w:r>
            <w:r w:rsidRPr="00C52DD3">
              <w:rPr>
                <w:rFonts w:ascii="Times New Roman" w:eastAsia="宋体" w:hAnsi="Times New Roman" w:cs="Times New Roman" w:hint="eastAsia"/>
                <w:sz w:val="24"/>
                <w:szCs w:val="24"/>
              </w:rPr>
              <w:t xml:space="preserve"> </w:t>
            </w:r>
            <w:r w:rsidRPr="00C52DD3">
              <w:rPr>
                <w:rFonts w:ascii="Times New Roman" w:eastAsia="宋体" w:hAnsi="Times New Roman" w:cs="Times New Roman" w:hint="eastAsia"/>
                <w:sz w:val="24"/>
                <w:szCs w:val="24"/>
              </w:rPr>
              <w:t>据</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36</w:t>
            </w:r>
          </w:p>
        </w:tc>
        <w:tc>
          <w:tcPr>
            <w:tcW w:w="839" w:type="dxa"/>
            <w:vMerge w:val="restart"/>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工程</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管理</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20</w:t>
            </w:r>
            <w:r w:rsidRPr="00C52DD3">
              <w:rPr>
                <w:rFonts w:ascii="Times New Roman" w:eastAsia="宋体" w:hAnsi="Times New Roman" w:cs="Times New Roman" w:hint="eastAsia"/>
                <w:szCs w:val="24"/>
              </w:rPr>
              <w:t>分）</w:t>
            </w: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小区配套的设施、设备完好率≥</w:t>
            </w:r>
            <w:r w:rsidRPr="00C52DD3">
              <w:rPr>
                <w:rFonts w:ascii="Times New Roman" w:eastAsia="宋体" w:hAnsi="Times New Roman" w:cs="Times New Roman" w:hint="eastAsia"/>
                <w:szCs w:val="24"/>
              </w:rPr>
              <w:t>98%</w:t>
            </w:r>
            <w:r w:rsidRPr="00C52DD3">
              <w:rPr>
                <w:rFonts w:ascii="Times New Roman" w:eastAsia="宋体" w:hAnsi="Times New Roman" w:cs="Times New Roman" w:hint="eastAsia"/>
                <w:szCs w:val="24"/>
              </w:rPr>
              <w:t>。</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定期检查和随机抽查统计</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37</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建立健全小区各项设施、设备检查和维修整改记录、台账。不全的。</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2</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查台账、记录</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38</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消防安全设施实行定期专项检查，并有检查记录。未定期检查或无记录。</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查检查记录</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39</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消防设施、设备维保不到位，不能正常使用。</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5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40</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加强小区各类设施、设备的巡检，确保安全运行无事故，每发生一起安全事故。</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查巡检记录和现场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41</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业主报修（报修内容属实为前提）处理及时率</w:t>
            </w:r>
            <w:r w:rsidRPr="00C52DD3">
              <w:rPr>
                <w:rFonts w:ascii="Times New Roman" w:eastAsia="宋体" w:hAnsi="Times New Roman" w:cs="Times New Roman" w:hint="eastAsia"/>
                <w:szCs w:val="24"/>
              </w:rPr>
              <w:t>100%</w:t>
            </w:r>
            <w:r w:rsidRPr="00C52DD3">
              <w:rPr>
                <w:rFonts w:ascii="Times New Roman" w:eastAsia="宋体" w:hAnsi="Times New Roman" w:cs="Times New Roman" w:hint="eastAsia"/>
                <w:szCs w:val="24"/>
              </w:rPr>
              <w:t>。</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查记录、现场、业主上访调查</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42</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各类设备定期维保完成率</w:t>
            </w:r>
            <w:r w:rsidRPr="00C52DD3">
              <w:rPr>
                <w:rFonts w:ascii="Times New Roman" w:eastAsia="宋体" w:hAnsi="Times New Roman" w:cs="Times New Roman" w:hint="eastAsia"/>
                <w:szCs w:val="24"/>
              </w:rPr>
              <w:t>100%</w:t>
            </w:r>
            <w:r w:rsidRPr="00C52DD3">
              <w:rPr>
                <w:rFonts w:ascii="Times New Roman" w:eastAsia="宋体" w:hAnsi="Times New Roman" w:cs="Times New Roman" w:hint="eastAsia"/>
                <w:szCs w:val="24"/>
              </w:rPr>
              <w:t>。</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查记录、现场</w:t>
            </w:r>
          </w:p>
        </w:tc>
      </w:tr>
      <w:tr w:rsidR="00C52DD3" w:rsidRPr="00C52DD3" w:rsidTr="009C0C90">
        <w:trPr>
          <w:trHeight w:val="814"/>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43</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小区</w:t>
            </w:r>
            <w:r w:rsidRPr="00C52DD3">
              <w:rPr>
                <w:rFonts w:ascii="Times New Roman" w:eastAsia="宋体" w:hAnsi="Times New Roman" w:cs="Times New Roman" w:hint="eastAsia"/>
                <w:szCs w:val="24"/>
              </w:rPr>
              <w:t>1000</w:t>
            </w:r>
            <w:r w:rsidRPr="00C52DD3">
              <w:rPr>
                <w:rFonts w:ascii="Times New Roman" w:eastAsia="宋体" w:hAnsi="Times New Roman" w:cs="Times New Roman" w:hint="eastAsia"/>
                <w:szCs w:val="24"/>
              </w:rPr>
              <w:t>元以上的整改项目，整改方案及费用须报董事会审核批准后实施，未经审批。</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查整改项目核报记录</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lastRenderedPageBreak/>
              <w:t>44</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物品采购须列出计划清单，报董事会审批（急用物品，金额在</w:t>
            </w:r>
            <w:r w:rsidRPr="00C52DD3">
              <w:rPr>
                <w:rFonts w:ascii="Times New Roman" w:eastAsia="宋体" w:hAnsi="Times New Roman" w:cs="Times New Roman" w:hint="eastAsia"/>
                <w:szCs w:val="24"/>
              </w:rPr>
              <w:t>300</w:t>
            </w:r>
            <w:r w:rsidRPr="00C52DD3">
              <w:rPr>
                <w:rFonts w:ascii="Times New Roman" w:eastAsia="宋体" w:hAnsi="Times New Roman" w:cs="Times New Roman" w:hint="eastAsia"/>
                <w:szCs w:val="24"/>
              </w:rPr>
              <w:t>元以下的除外），未经审批私自采购除不予批报外，列入考核。</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查采购清单审批手续。</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45</w:t>
            </w:r>
          </w:p>
        </w:tc>
        <w:tc>
          <w:tcPr>
            <w:tcW w:w="839" w:type="dxa"/>
            <w:vMerge w:val="restart"/>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环境</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卫生</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绿化</w:t>
            </w:r>
          </w:p>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20</w:t>
            </w:r>
            <w:r w:rsidRPr="00C52DD3">
              <w:rPr>
                <w:rFonts w:ascii="Times New Roman" w:eastAsia="宋体" w:hAnsi="Times New Roman" w:cs="Times New Roman" w:hint="eastAsia"/>
                <w:szCs w:val="24"/>
              </w:rPr>
              <w:t>分）</w:t>
            </w: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保持小区主要干道、各楼道（包括楼道内墙壁、门窗等广告的清理）、电梯轿箱、喷泉水池的清洁卫生，每天至少打扫、清理一次。未按期打扫、清理或明显不清洁。</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定期检查或随机抽查现场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46</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楼道扶手及电梯轿箱抹擦和拖地，每周至少两次。未按期打扫或明显不清洁。</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定期检查或随机抽查现场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47</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地下停车场、草坪灯、楼宇门、信报箱等每周至少清理一次。未按期打扫或明显不清洁。</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定期检查或随机抽查现场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48</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指示标牌、垃圾箱、亭子及走廊（</w:t>
            </w:r>
            <w:r w:rsidRPr="00C52DD3">
              <w:rPr>
                <w:rFonts w:ascii="Times New Roman" w:eastAsia="宋体" w:hAnsi="Times New Roman" w:cs="Times New Roman" w:hint="eastAsia"/>
                <w:szCs w:val="24"/>
              </w:rPr>
              <w:t>1</w:t>
            </w:r>
            <w:r w:rsidRPr="00C52DD3">
              <w:rPr>
                <w:rFonts w:ascii="Times New Roman" w:eastAsia="宋体" w:hAnsi="Times New Roman" w:cs="Times New Roman" w:hint="eastAsia"/>
                <w:szCs w:val="24"/>
              </w:rPr>
              <w:t>次</w:t>
            </w:r>
            <w:r w:rsidRPr="00C52DD3">
              <w:rPr>
                <w:rFonts w:ascii="Times New Roman" w:eastAsia="宋体" w:hAnsi="Times New Roman" w:cs="Times New Roman" w:hint="eastAsia"/>
                <w:szCs w:val="24"/>
              </w:rPr>
              <w:t>/</w:t>
            </w:r>
            <w:r w:rsidRPr="00C52DD3">
              <w:rPr>
                <w:rFonts w:ascii="Times New Roman" w:eastAsia="宋体" w:hAnsi="Times New Roman" w:cs="Times New Roman" w:hint="eastAsia"/>
                <w:szCs w:val="24"/>
              </w:rPr>
              <w:t>周））等做到无尘土、无污迹。有明显浮尘或污迹。</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定期检查或随机抽查现场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49</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保持小区外围的户外地面、马路、停车场、绿化地等公共场所卫生。明显不清洁。</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定期检查或随机抽查现场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50</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因装修管理不力，装潢垃圾不按指定地点存放或不及时组织外运。</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定期检查或随机抽查现场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51</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及时与环卫部门联系，对小区各垃圾池、箱定期及时清理。不及时清理。</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定期检查或随机抽查现场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52</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每半个月清理一次屋顶露台，以防爆竹渣、塑料袋等杂物堵塞下水口。未定期清理。</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查记录、现场</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53</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加强小区绿化的护理，定期浇水、施肥、剪枝、治虫。因护理不到位。（指养护期满后）</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1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w:t>
            </w:r>
          </w:p>
        </w:tc>
      </w:tr>
      <w:tr w:rsidR="00C52DD3" w:rsidRPr="00C52DD3" w:rsidTr="009C0C90">
        <w:trPr>
          <w:trHeight w:val="340"/>
        </w:trPr>
        <w:tc>
          <w:tcPr>
            <w:tcW w:w="771" w:type="dxa"/>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54</w:t>
            </w:r>
          </w:p>
        </w:tc>
        <w:tc>
          <w:tcPr>
            <w:tcW w:w="839" w:type="dxa"/>
            <w:vMerge/>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p>
        </w:tc>
        <w:tc>
          <w:tcPr>
            <w:tcW w:w="7570"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加强现场的绿化管理，严禁闲杂人员进入绿化地踩踏采摘。因人为踩踏采摘破坏绿化的。</w:t>
            </w:r>
          </w:p>
        </w:tc>
        <w:tc>
          <w:tcPr>
            <w:tcW w:w="1276" w:type="dxa"/>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 xml:space="preserve">2 </w:t>
            </w:r>
          </w:p>
        </w:tc>
        <w:tc>
          <w:tcPr>
            <w:tcW w:w="1134" w:type="dxa"/>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c>
          <w:tcPr>
            <w:tcW w:w="2584" w:type="dxa"/>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r w:rsidRPr="00C52DD3">
              <w:rPr>
                <w:rFonts w:ascii="Times New Roman" w:eastAsia="宋体" w:hAnsi="Times New Roman" w:cs="Times New Roman" w:hint="eastAsia"/>
                <w:szCs w:val="24"/>
              </w:rPr>
              <w:t>定期检查</w:t>
            </w:r>
          </w:p>
        </w:tc>
      </w:tr>
      <w:tr w:rsidR="00C52DD3" w:rsidRPr="00C52DD3" w:rsidTr="009C0C90">
        <w:trPr>
          <w:trHeight w:val="510"/>
        </w:trPr>
        <w:tc>
          <w:tcPr>
            <w:tcW w:w="9180" w:type="dxa"/>
            <w:gridSpan w:val="3"/>
            <w:shd w:val="clear" w:color="auto" w:fill="auto"/>
            <w:vAlign w:val="center"/>
          </w:tcPr>
          <w:p w:rsidR="00C52DD3" w:rsidRPr="00C52DD3" w:rsidRDefault="00C52DD3" w:rsidP="00C52DD3">
            <w:pPr>
              <w:widowControl w:val="0"/>
              <w:spacing w:line="240" w:lineRule="auto"/>
              <w:ind w:leftChars="0" w:left="0" w:firstLineChars="0" w:firstLine="0"/>
              <w:jc w:val="center"/>
              <w:rPr>
                <w:rFonts w:ascii="Times New Roman" w:eastAsia="宋体" w:hAnsi="Times New Roman" w:cs="Times New Roman"/>
                <w:szCs w:val="24"/>
              </w:rPr>
            </w:pPr>
            <w:r w:rsidRPr="00C52DD3">
              <w:rPr>
                <w:rFonts w:ascii="Times New Roman" w:eastAsia="宋体" w:hAnsi="Times New Roman" w:cs="Times New Roman" w:hint="eastAsia"/>
                <w:szCs w:val="24"/>
              </w:rPr>
              <w:t>总分</w:t>
            </w:r>
          </w:p>
        </w:tc>
        <w:tc>
          <w:tcPr>
            <w:tcW w:w="4994" w:type="dxa"/>
            <w:gridSpan w:val="3"/>
            <w:vAlign w:val="center"/>
          </w:tcPr>
          <w:p w:rsidR="00C52DD3" w:rsidRPr="00C52DD3" w:rsidRDefault="00C52DD3" w:rsidP="00C52DD3">
            <w:pPr>
              <w:widowControl w:val="0"/>
              <w:spacing w:line="240" w:lineRule="auto"/>
              <w:ind w:leftChars="0" w:left="0" w:firstLineChars="0" w:firstLine="0"/>
              <w:jc w:val="both"/>
              <w:rPr>
                <w:rFonts w:ascii="Times New Roman" w:eastAsia="宋体" w:hAnsi="Times New Roman" w:cs="Times New Roman"/>
                <w:szCs w:val="24"/>
              </w:rPr>
            </w:pPr>
          </w:p>
        </w:tc>
      </w:tr>
    </w:tbl>
    <w:p w:rsidR="00C52DD3" w:rsidRPr="00C52DD3" w:rsidRDefault="00C52DD3" w:rsidP="00C52DD3">
      <w:pPr>
        <w:widowControl w:val="0"/>
        <w:spacing w:line="240" w:lineRule="auto"/>
        <w:ind w:leftChars="0" w:left="0" w:firstLine="210"/>
        <w:jc w:val="both"/>
        <w:rPr>
          <w:rFonts w:ascii="Times New Roman" w:eastAsia="宋体" w:hAnsi="Times New Roman" w:cs="Times New Roman"/>
          <w:szCs w:val="24"/>
        </w:rPr>
      </w:pPr>
      <w:r w:rsidRPr="00C52DD3">
        <w:rPr>
          <w:rFonts w:ascii="Times New Roman" w:eastAsia="宋体" w:hAnsi="Times New Roman" w:cs="Times New Roman" w:hint="eastAsia"/>
          <w:szCs w:val="24"/>
        </w:rPr>
        <w:t>项目负责人：</w:t>
      </w:r>
      <w:r w:rsidRPr="00C52DD3">
        <w:rPr>
          <w:rFonts w:ascii="Times New Roman" w:eastAsia="宋体" w:hAnsi="Times New Roman" w:cs="Times New Roman" w:hint="eastAsia"/>
          <w:szCs w:val="24"/>
        </w:rPr>
        <w:t xml:space="preserve">                                                </w:t>
      </w:r>
      <w:r w:rsidRPr="00C52DD3">
        <w:rPr>
          <w:rFonts w:ascii="Times New Roman" w:eastAsia="宋体" w:hAnsi="Times New Roman" w:cs="Times New Roman" w:hint="eastAsia"/>
          <w:szCs w:val="24"/>
        </w:rPr>
        <w:t>考核人：</w:t>
      </w:r>
      <w:r w:rsidRPr="00C52DD3">
        <w:rPr>
          <w:rFonts w:ascii="Times New Roman" w:eastAsia="宋体" w:hAnsi="Times New Roman" w:cs="Times New Roman" w:hint="eastAsia"/>
          <w:szCs w:val="24"/>
        </w:rPr>
        <w:t xml:space="preserve">                                    </w:t>
      </w:r>
      <w:r w:rsidRPr="00C52DD3">
        <w:rPr>
          <w:rFonts w:ascii="Times New Roman" w:eastAsia="宋体" w:hAnsi="Times New Roman" w:cs="Times New Roman" w:hint="eastAsia"/>
          <w:szCs w:val="24"/>
        </w:rPr>
        <w:t>审核：</w:t>
      </w: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pPr>
    </w:p>
    <w:p w:rsidR="00C52DD3" w:rsidRDefault="00C52DD3" w:rsidP="00F12389">
      <w:pPr>
        <w:ind w:leftChars="0" w:left="0" w:firstLineChars="0" w:firstLine="0"/>
        <w:sectPr w:rsidR="00C52DD3" w:rsidSect="00C52DD3">
          <w:pgSz w:w="16838" w:h="11906" w:orient="landscape"/>
          <w:pgMar w:top="1797" w:right="1440" w:bottom="1797" w:left="1440" w:header="851" w:footer="992" w:gutter="0"/>
          <w:cols w:space="425"/>
          <w:docGrid w:type="linesAndChars" w:linePitch="312"/>
        </w:sectPr>
      </w:pPr>
    </w:p>
    <w:p w:rsidR="00C52DD3" w:rsidRDefault="00C52DD3" w:rsidP="00F12389">
      <w:pPr>
        <w:ind w:leftChars="0" w:left="0" w:firstLineChars="0" w:firstLine="0"/>
      </w:pPr>
      <w:r>
        <w:rPr>
          <w:rFonts w:hint="eastAsia"/>
        </w:rPr>
        <w:lastRenderedPageBreak/>
        <w:t>附件</w:t>
      </w:r>
      <w:r>
        <w:rPr>
          <w:rFonts w:hint="eastAsia"/>
        </w:rPr>
        <w:t>2</w:t>
      </w:r>
      <w:r>
        <w:rPr>
          <w:rFonts w:hint="eastAsia"/>
        </w:rPr>
        <w:t>：</w:t>
      </w:r>
    </w:p>
    <w:p w:rsidR="00C52DD3" w:rsidRPr="00C52DD3" w:rsidRDefault="00C52DD3" w:rsidP="00C52DD3">
      <w:pPr>
        <w:keepNext/>
        <w:keepLines/>
        <w:spacing w:after="480" w:line="0" w:lineRule="atLeast"/>
        <w:ind w:leftChars="0" w:left="0" w:firstLineChars="0" w:firstLine="0"/>
        <w:jc w:val="center"/>
        <w:outlineLvl w:val="0"/>
        <w:rPr>
          <w:rFonts w:ascii="黑体" w:eastAsia="黑体" w:hAnsi="Times New Roman" w:cs="Times New Roman"/>
          <w:noProof/>
          <w:kern w:val="32"/>
          <w:sz w:val="32"/>
          <w:szCs w:val="20"/>
        </w:rPr>
      </w:pPr>
      <w:r w:rsidRPr="00C52DD3">
        <w:rPr>
          <w:rFonts w:ascii="黑体" w:eastAsia="黑体" w:hAnsi="Times New Roman" w:cs="Times New Roman" w:hint="eastAsia"/>
          <w:noProof/>
          <w:kern w:val="32"/>
          <w:sz w:val="32"/>
          <w:szCs w:val="20"/>
        </w:rPr>
        <w:t>不合格报告</w:t>
      </w:r>
    </w:p>
    <w:p w:rsidR="00C52DD3" w:rsidRPr="00C52DD3" w:rsidRDefault="00C52DD3" w:rsidP="00C52DD3">
      <w:pPr>
        <w:widowControl w:val="0"/>
        <w:spacing w:line="0" w:lineRule="atLeast"/>
        <w:ind w:leftChars="0" w:left="0" w:firstLineChars="0" w:firstLine="5103"/>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记录号：</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687"/>
        <w:gridCol w:w="2873"/>
        <w:gridCol w:w="1340"/>
        <w:gridCol w:w="1882"/>
      </w:tblGrid>
      <w:tr w:rsidR="00C52DD3" w:rsidRPr="00C52DD3" w:rsidTr="00C52DD3">
        <w:trPr>
          <w:cantSplit/>
        </w:trPr>
        <w:tc>
          <w:tcPr>
            <w:tcW w:w="1440" w:type="dxa"/>
          </w:tcPr>
          <w:p w:rsidR="00C52DD3" w:rsidRPr="00C52DD3" w:rsidRDefault="00C52DD3" w:rsidP="00C52DD3">
            <w:pPr>
              <w:widowControl w:val="0"/>
              <w:spacing w:line="480" w:lineRule="atLeast"/>
              <w:ind w:leftChars="0" w:left="0" w:firstLineChars="0" w:firstLine="0"/>
              <w:jc w:val="center"/>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受审核部门</w:t>
            </w:r>
          </w:p>
        </w:tc>
        <w:tc>
          <w:tcPr>
            <w:tcW w:w="3560" w:type="dxa"/>
            <w:gridSpan w:val="2"/>
          </w:tcPr>
          <w:p w:rsidR="00C52DD3" w:rsidRPr="00C52DD3" w:rsidRDefault="00C52DD3" w:rsidP="00C52DD3">
            <w:pPr>
              <w:widowControl w:val="0"/>
              <w:spacing w:line="480" w:lineRule="atLeast"/>
              <w:ind w:leftChars="0" w:left="0" w:firstLineChars="0" w:firstLine="0"/>
              <w:jc w:val="center"/>
              <w:rPr>
                <w:rFonts w:ascii="宋体" w:eastAsia="宋体" w:hAnsi="Times New Roman" w:cs="Times New Roman"/>
                <w:noProof/>
                <w:kern w:val="28"/>
                <w:sz w:val="18"/>
                <w:szCs w:val="18"/>
              </w:rPr>
            </w:pPr>
          </w:p>
        </w:tc>
        <w:tc>
          <w:tcPr>
            <w:tcW w:w="1340" w:type="dxa"/>
          </w:tcPr>
          <w:p w:rsidR="00C52DD3" w:rsidRPr="00C52DD3" w:rsidRDefault="00C52DD3" w:rsidP="00C52DD3">
            <w:pPr>
              <w:widowControl w:val="0"/>
              <w:spacing w:line="480" w:lineRule="atLeast"/>
              <w:ind w:leftChars="0" w:left="0" w:firstLineChars="0" w:firstLine="0"/>
              <w:jc w:val="center"/>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审核日期</w:t>
            </w:r>
          </w:p>
        </w:tc>
        <w:tc>
          <w:tcPr>
            <w:tcW w:w="1882" w:type="dxa"/>
          </w:tcPr>
          <w:p w:rsidR="00C52DD3" w:rsidRPr="00C52DD3" w:rsidRDefault="00C52DD3" w:rsidP="00C52DD3">
            <w:pPr>
              <w:widowControl w:val="0"/>
              <w:spacing w:line="480" w:lineRule="atLeast"/>
              <w:ind w:leftChars="0" w:left="0" w:firstLineChars="0" w:firstLine="0"/>
              <w:jc w:val="center"/>
              <w:rPr>
                <w:rFonts w:ascii="宋体" w:eastAsia="宋体" w:hAnsi="Times New Roman" w:cs="Times New Roman"/>
                <w:noProof/>
                <w:kern w:val="28"/>
                <w:sz w:val="18"/>
                <w:szCs w:val="18"/>
              </w:rPr>
            </w:pPr>
          </w:p>
        </w:tc>
      </w:tr>
      <w:tr w:rsidR="00C52DD3" w:rsidRPr="00C52DD3" w:rsidTr="00C52DD3">
        <w:trPr>
          <w:cantSplit/>
        </w:trPr>
        <w:tc>
          <w:tcPr>
            <w:tcW w:w="8222" w:type="dxa"/>
            <w:gridSpan w:val="5"/>
          </w:tcPr>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不合格描述：</w:t>
            </w: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1499" w:firstLine="2698"/>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 xml:space="preserve">审核员：    </w:t>
            </w:r>
            <w:r w:rsidRPr="00C52DD3">
              <w:rPr>
                <w:rFonts w:ascii="宋体" w:eastAsia="宋体" w:hAnsi="Times New Roman" w:cs="Times New Roman"/>
                <w:noProof/>
                <w:kern w:val="28"/>
                <w:sz w:val="18"/>
                <w:szCs w:val="18"/>
              </w:rPr>
              <w:t xml:space="preserve">    </w:t>
            </w:r>
            <w:r w:rsidRPr="00C52DD3">
              <w:rPr>
                <w:rFonts w:ascii="宋体" w:eastAsia="宋体" w:hAnsi="Times New Roman" w:cs="Times New Roman" w:hint="eastAsia"/>
                <w:noProof/>
                <w:kern w:val="28"/>
                <w:sz w:val="18"/>
                <w:szCs w:val="18"/>
              </w:rPr>
              <w:t xml:space="preserve">     部门负责人：</w:t>
            </w:r>
          </w:p>
        </w:tc>
      </w:tr>
      <w:tr w:rsidR="00C52DD3" w:rsidRPr="00C52DD3" w:rsidTr="00C52DD3">
        <w:trPr>
          <w:cantSplit/>
        </w:trPr>
        <w:tc>
          <w:tcPr>
            <w:tcW w:w="2127" w:type="dxa"/>
            <w:gridSpan w:val="2"/>
          </w:tcPr>
          <w:p w:rsidR="00C52DD3" w:rsidRPr="00C52DD3" w:rsidRDefault="00C52DD3" w:rsidP="00C52DD3">
            <w:pPr>
              <w:widowControl w:val="0"/>
              <w:spacing w:line="480" w:lineRule="atLeast"/>
              <w:ind w:leftChars="0" w:left="0" w:firstLineChars="0" w:firstLine="0"/>
              <w:jc w:val="center"/>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不符合标准/程序</w:t>
            </w:r>
          </w:p>
        </w:tc>
        <w:tc>
          <w:tcPr>
            <w:tcW w:w="6095" w:type="dxa"/>
            <w:gridSpan w:val="3"/>
          </w:tcPr>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tc>
      </w:tr>
      <w:tr w:rsidR="00C52DD3" w:rsidRPr="00C52DD3" w:rsidTr="00C52DD3">
        <w:trPr>
          <w:cantSplit/>
        </w:trPr>
        <w:tc>
          <w:tcPr>
            <w:tcW w:w="2127" w:type="dxa"/>
            <w:gridSpan w:val="2"/>
          </w:tcPr>
          <w:p w:rsidR="00C52DD3" w:rsidRPr="00C52DD3" w:rsidRDefault="00C52DD3" w:rsidP="00C52DD3">
            <w:pPr>
              <w:widowControl w:val="0"/>
              <w:spacing w:line="480" w:lineRule="atLeast"/>
              <w:ind w:leftChars="0" w:left="0" w:firstLineChars="0" w:firstLine="0"/>
              <w:jc w:val="center"/>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不合格类型</w:t>
            </w:r>
          </w:p>
        </w:tc>
        <w:tc>
          <w:tcPr>
            <w:tcW w:w="6095" w:type="dxa"/>
            <w:gridSpan w:val="3"/>
          </w:tcPr>
          <w:p w:rsidR="00C52DD3" w:rsidRPr="00C52DD3" w:rsidRDefault="00C52DD3" w:rsidP="00C52DD3">
            <w:pPr>
              <w:widowControl w:val="0"/>
              <w:spacing w:line="480" w:lineRule="atLeast"/>
              <w:ind w:leftChars="0" w:left="0" w:firstLineChars="0" w:firstLine="312"/>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□严重         □轻微</w:t>
            </w:r>
          </w:p>
        </w:tc>
      </w:tr>
      <w:tr w:rsidR="00C52DD3" w:rsidRPr="00C52DD3" w:rsidTr="00C52DD3">
        <w:trPr>
          <w:cantSplit/>
        </w:trPr>
        <w:tc>
          <w:tcPr>
            <w:tcW w:w="8222" w:type="dxa"/>
            <w:gridSpan w:val="5"/>
          </w:tcPr>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原因分析及纠正措施：</w:t>
            </w: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tabs>
                <w:tab w:val="left" w:pos="6669"/>
              </w:tabs>
              <w:spacing w:line="480" w:lineRule="atLeast"/>
              <w:ind w:leftChars="0" w:left="0" w:firstLineChars="1600" w:firstLine="2880"/>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部门负责人：           日期：</w:t>
            </w:r>
          </w:p>
        </w:tc>
      </w:tr>
      <w:tr w:rsidR="00C52DD3" w:rsidRPr="00C52DD3" w:rsidTr="00C52DD3">
        <w:trPr>
          <w:cantSplit/>
        </w:trPr>
        <w:tc>
          <w:tcPr>
            <w:tcW w:w="8222" w:type="dxa"/>
            <w:gridSpan w:val="5"/>
          </w:tcPr>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实施结果：</w:t>
            </w: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spacing w:line="480" w:lineRule="atLeast"/>
              <w:ind w:leftChars="0" w:left="0" w:firstLineChars="1633" w:firstLine="2939"/>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部门负责人：           日期：</w:t>
            </w:r>
          </w:p>
        </w:tc>
      </w:tr>
      <w:tr w:rsidR="00C52DD3" w:rsidRPr="00C52DD3" w:rsidTr="00C52DD3">
        <w:trPr>
          <w:cantSplit/>
        </w:trPr>
        <w:tc>
          <w:tcPr>
            <w:tcW w:w="8222" w:type="dxa"/>
            <w:gridSpan w:val="5"/>
          </w:tcPr>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纠正措施验证：</w:t>
            </w: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kern w:val="28"/>
                <w:sz w:val="18"/>
                <w:szCs w:val="18"/>
              </w:rPr>
            </w:pPr>
          </w:p>
          <w:p w:rsidR="00C52DD3" w:rsidRPr="00C52DD3" w:rsidRDefault="00C52DD3" w:rsidP="00C52DD3">
            <w:pPr>
              <w:widowControl w:val="0"/>
              <w:spacing w:line="480" w:lineRule="atLeast"/>
              <w:ind w:leftChars="0" w:left="0" w:firstLineChars="0" w:firstLine="0"/>
              <w:jc w:val="both"/>
              <w:rPr>
                <w:rFonts w:ascii="宋体" w:eastAsia="宋体" w:hAnsi="Times New Roman" w:cs="Times New Roman"/>
                <w:noProof/>
                <w:kern w:val="28"/>
                <w:sz w:val="18"/>
                <w:szCs w:val="18"/>
              </w:rPr>
            </w:pPr>
          </w:p>
          <w:p w:rsidR="00C52DD3" w:rsidRPr="00C52DD3" w:rsidRDefault="00C52DD3" w:rsidP="00C52DD3">
            <w:pPr>
              <w:widowControl w:val="0"/>
              <w:tabs>
                <w:tab w:val="left" w:pos="6669"/>
              </w:tabs>
              <w:spacing w:line="480" w:lineRule="atLeast"/>
              <w:ind w:leftChars="0" w:left="0" w:firstLineChars="0" w:firstLine="3908"/>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 xml:space="preserve">  验证人：             日期：</w:t>
            </w:r>
          </w:p>
        </w:tc>
      </w:tr>
    </w:tbl>
    <w:p w:rsidR="00C52DD3" w:rsidRPr="00C52DD3" w:rsidRDefault="00C52DD3" w:rsidP="00C52DD3">
      <w:pPr>
        <w:widowControl w:val="0"/>
        <w:spacing w:line="0" w:lineRule="atLeast"/>
        <w:ind w:leftChars="0" w:left="0" w:firstLineChars="0" w:firstLine="0"/>
        <w:jc w:val="both"/>
        <w:rPr>
          <w:rFonts w:ascii="宋体" w:eastAsia="宋体" w:hAnsi="Times New Roman" w:cs="Times New Roman"/>
          <w:noProof/>
          <w:kern w:val="28"/>
          <w:sz w:val="18"/>
          <w:szCs w:val="18"/>
        </w:rPr>
      </w:pPr>
      <w:r w:rsidRPr="00C52DD3">
        <w:rPr>
          <w:rFonts w:ascii="宋体" w:eastAsia="宋体" w:hAnsi="Times New Roman" w:cs="Times New Roman" w:hint="eastAsia"/>
          <w:noProof/>
          <w:kern w:val="28"/>
          <w:sz w:val="18"/>
          <w:szCs w:val="18"/>
        </w:rPr>
        <w:t>版本号：</w:t>
      </w:r>
      <w:r w:rsidRPr="00C52DD3">
        <w:rPr>
          <w:rFonts w:ascii="宋体" w:eastAsia="宋体" w:hAnsi="Times New Roman" w:cs="Times New Roman"/>
          <w:noProof/>
          <w:kern w:val="28"/>
          <w:sz w:val="18"/>
          <w:szCs w:val="18"/>
        </w:rPr>
        <w:t xml:space="preserve">    </w:t>
      </w:r>
      <w:r w:rsidRPr="00C52DD3">
        <w:rPr>
          <w:rFonts w:ascii="宋体" w:eastAsia="宋体" w:hAnsi="Times New Roman" w:cs="Times New Roman" w:hint="eastAsia"/>
          <w:noProof/>
          <w:kern w:val="28"/>
          <w:sz w:val="18"/>
          <w:szCs w:val="18"/>
        </w:rPr>
        <w:t xml:space="preserve">                                       </w:t>
      </w:r>
      <w:r w:rsidRPr="00C52DD3">
        <w:rPr>
          <w:rFonts w:ascii="宋体" w:eastAsia="宋体" w:hAnsi="Times New Roman" w:cs="Times New Roman"/>
          <w:noProof/>
          <w:kern w:val="28"/>
          <w:sz w:val="18"/>
          <w:szCs w:val="18"/>
        </w:rPr>
        <w:t xml:space="preserve">  </w:t>
      </w:r>
      <w:r w:rsidRPr="00C52DD3">
        <w:rPr>
          <w:rFonts w:ascii="宋体" w:eastAsia="宋体" w:hAnsi="Times New Roman" w:cs="Times New Roman" w:hint="eastAsia"/>
          <w:noProof/>
          <w:kern w:val="28"/>
          <w:sz w:val="18"/>
          <w:szCs w:val="18"/>
        </w:rPr>
        <w:t xml:space="preserve">      </w:t>
      </w:r>
      <w:r w:rsidRPr="00C52DD3">
        <w:rPr>
          <w:rFonts w:ascii="宋体" w:eastAsia="宋体" w:hAnsi="Times New Roman" w:cs="Times New Roman"/>
          <w:noProof/>
          <w:kern w:val="28"/>
          <w:sz w:val="18"/>
          <w:szCs w:val="18"/>
        </w:rPr>
        <w:t xml:space="preserve"> </w:t>
      </w:r>
      <w:r w:rsidRPr="00C52DD3">
        <w:rPr>
          <w:rFonts w:ascii="宋体" w:eastAsia="宋体" w:hAnsi="Times New Roman" w:cs="Times New Roman" w:hint="eastAsia"/>
          <w:noProof/>
          <w:kern w:val="28"/>
          <w:sz w:val="18"/>
          <w:szCs w:val="18"/>
        </w:rPr>
        <w:t xml:space="preserve">        编</w:t>
      </w:r>
      <w:bookmarkStart w:id="0" w:name="_GoBack"/>
      <w:bookmarkEnd w:id="0"/>
      <w:r w:rsidRPr="00C52DD3">
        <w:rPr>
          <w:rFonts w:ascii="宋体" w:eastAsia="宋体" w:hAnsi="Times New Roman" w:cs="Times New Roman" w:hint="eastAsia"/>
          <w:noProof/>
          <w:kern w:val="28"/>
          <w:sz w:val="18"/>
          <w:szCs w:val="18"/>
        </w:rPr>
        <w:t>号：</w:t>
      </w:r>
    </w:p>
    <w:sectPr w:rsidR="00C52DD3" w:rsidRPr="00C52DD3" w:rsidSect="00C52DD3">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05C" w:rsidRDefault="00E0305C" w:rsidP="00E0305C">
      <w:pPr>
        <w:spacing w:line="240" w:lineRule="auto"/>
        <w:ind w:left="210" w:firstLine="210"/>
      </w:pPr>
      <w:r>
        <w:separator/>
      </w:r>
    </w:p>
  </w:endnote>
  <w:endnote w:type="continuationSeparator" w:id="0">
    <w:p w:rsidR="00E0305C" w:rsidRDefault="00E0305C" w:rsidP="00E0305C">
      <w:pPr>
        <w:spacing w:line="240" w:lineRule="auto"/>
        <w:ind w:left="210"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05C" w:rsidRDefault="00E0305C">
    <w:pPr>
      <w:pStyle w:val="a5"/>
      <w:ind w:left="210" w:firstLine="1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05C" w:rsidRDefault="00E0305C">
    <w:pPr>
      <w:pStyle w:val="a5"/>
      <w:ind w:left="210" w:firstLine="1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05C" w:rsidRDefault="00E0305C">
    <w:pPr>
      <w:pStyle w:val="a5"/>
      <w:ind w:left="210" w:firstLine="1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05C" w:rsidRDefault="00E0305C" w:rsidP="00E0305C">
      <w:pPr>
        <w:spacing w:line="240" w:lineRule="auto"/>
        <w:ind w:left="210" w:firstLine="210"/>
      </w:pPr>
      <w:r>
        <w:separator/>
      </w:r>
    </w:p>
  </w:footnote>
  <w:footnote w:type="continuationSeparator" w:id="0">
    <w:p w:rsidR="00E0305C" w:rsidRDefault="00E0305C" w:rsidP="00E0305C">
      <w:pPr>
        <w:spacing w:line="240" w:lineRule="auto"/>
        <w:ind w:left="210"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05C" w:rsidRDefault="00E0305C">
    <w:pPr>
      <w:pStyle w:val="a3"/>
      <w:ind w:left="210" w:firstLine="1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05C" w:rsidRPr="00E0305C" w:rsidRDefault="00E0305C" w:rsidP="00E0305C">
    <w:pPr>
      <w:pStyle w:val="a3"/>
      <w:ind w:left="210" w:firstLine="210"/>
      <w:rPr>
        <w:rFonts w:ascii="宋体" w:eastAsia="宋体" w:hAnsi="宋体"/>
        <w:sz w:val="21"/>
      </w:rPr>
    </w:pPr>
    <w:r w:rsidRPr="00E0305C">
      <w:rPr>
        <w:rFonts w:ascii="宋体" w:eastAsia="宋体" w:hAnsi="宋体" w:hint="eastAsia"/>
        <w:sz w:val="21"/>
      </w:rPr>
      <w:t>更多资料 淘宝搜索店铺 商道学院  微信 76650998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05C" w:rsidRDefault="00E0305C">
    <w:pPr>
      <w:pStyle w:val="a3"/>
      <w:ind w:left="210" w:firstLine="1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389"/>
    <w:rsid w:val="00130FF9"/>
    <w:rsid w:val="00134F79"/>
    <w:rsid w:val="00352F74"/>
    <w:rsid w:val="004076F4"/>
    <w:rsid w:val="0056298A"/>
    <w:rsid w:val="00587B7A"/>
    <w:rsid w:val="005E4A43"/>
    <w:rsid w:val="005E5E3F"/>
    <w:rsid w:val="005F2EEF"/>
    <w:rsid w:val="00721957"/>
    <w:rsid w:val="00793AC3"/>
    <w:rsid w:val="009A5D9E"/>
    <w:rsid w:val="00A66BC5"/>
    <w:rsid w:val="00AC11C1"/>
    <w:rsid w:val="00C52DD3"/>
    <w:rsid w:val="00E0305C"/>
    <w:rsid w:val="00E309E4"/>
    <w:rsid w:val="00EA772D"/>
    <w:rsid w:val="00F12389"/>
    <w:rsid w:val="00FB4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7E96C3-8F5D-4814-B019-F9DA8C1E2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389"/>
    <w:pPr>
      <w:spacing w:line="360" w:lineRule="auto"/>
      <w:ind w:leftChars="100" w:left="100" w:firstLineChars="100" w:firstLine="10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F12389"/>
    <w:pPr>
      <w:spacing w:before="100" w:beforeAutospacing="1" w:after="100" w:afterAutospacing="1"/>
    </w:pPr>
    <w:rPr>
      <w:rFonts w:ascii="宋体" w:eastAsia="宋体" w:hAnsi="宋体" w:cs="宋体"/>
      <w:kern w:val="0"/>
      <w:sz w:val="24"/>
      <w:szCs w:val="24"/>
    </w:rPr>
  </w:style>
  <w:style w:type="paragraph" w:styleId="a3">
    <w:name w:val="header"/>
    <w:basedOn w:val="a"/>
    <w:link w:val="a4"/>
    <w:uiPriority w:val="99"/>
    <w:unhideWhenUsed/>
    <w:rsid w:val="00E0305C"/>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E0305C"/>
    <w:rPr>
      <w:sz w:val="18"/>
      <w:szCs w:val="18"/>
    </w:rPr>
  </w:style>
  <w:style w:type="paragraph" w:styleId="a5">
    <w:name w:val="footer"/>
    <w:basedOn w:val="a"/>
    <w:link w:val="a6"/>
    <w:uiPriority w:val="99"/>
    <w:unhideWhenUsed/>
    <w:rsid w:val="00E0305C"/>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E030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FDB23-A94B-4BA6-9550-52BA2433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891</Words>
  <Characters>5085</Characters>
  <Application>Microsoft Office Word</Application>
  <DocSecurity>0</DocSecurity>
  <Lines>42</Lines>
  <Paragraphs>11</Paragraphs>
  <ScaleCrop>false</ScaleCrop>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23</cp:revision>
  <dcterms:created xsi:type="dcterms:W3CDTF">2016-06-07T02:52:00Z</dcterms:created>
  <dcterms:modified xsi:type="dcterms:W3CDTF">2020-03-07T08:16:00Z</dcterms:modified>
</cp:coreProperties>
</file>